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60" w:lineRule="exact"/>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様式第１６（第４０条関係）（第一面から第三面まで）</w:t>
      </w:r>
    </w:p>
    <w:p>
      <w:pPr>
        <w:spacing w:line="260" w:lineRule="exact"/>
        <w:rPr>
          <w:rFonts w:ascii="ＭＳ 明朝" w:hAnsi="ＭＳ 明朝" w:eastAsia="ＭＳ 明朝"/>
          <w:spacing w:val="14"/>
          <w:kern w:val="0"/>
          <w:szCs w:val="21"/>
        </w:rPr>
      </w:pPr>
    </w:p>
    <w:tbl>
      <w:tblPr>
        <w:tblStyle w:val="19"/>
        <w:tblW w:w="8636" w:type="dxa"/>
        <w:tblInd w:w="140" w:type="dxa"/>
        <w:tblBorders>
          <w:top w:val="none" w:color="auto" w:sz="0" w:space="0"/>
          <w:left w:val="single" w:color="000000" w:sz="4" w:space="0"/>
          <w:bottom w:val="none" w:color="auto" w:sz="0" w:space="0"/>
          <w:right w:val="single" w:color="000000" w:sz="4" w:space="0"/>
          <w:insideH w:val="none" w:color="auto" w:sz="0" w:space="0"/>
          <w:insideV w:val="none" w:color="auto" w:sz="0" w:space="0"/>
        </w:tblBorders>
        <w:tblLayout w:type="fixed"/>
        <w:tblCellMar>
          <w:top w:w="0" w:type="dxa"/>
          <w:left w:w="52" w:type="dxa"/>
          <w:bottom w:w="0" w:type="dxa"/>
          <w:right w:w="52" w:type="dxa"/>
        </w:tblCellMar>
      </w:tblPr>
      <w:tblGrid>
        <w:gridCol w:w="8636"/>
      </w:tblGrid>
      <w:tr>
        <w:tblPrEx>
          <w:tblBorders>
            <w:top w:val="none" w:color="auto" w:sz="0" w:space="0"/>
            <w:left w:val="single" w:color="000000" w:sz="4" w:space="0"/>
            <w:bottom w:val="none" w:color="auto" w:sz="0" w:space="0"/>
            <w:right w:val="single" w:color="000000" w:sz="4" w:space="0"/>
            <w:insideH w:val="none" w:color="auto" w:sz="0" w:space="0"/>
            <w:insideV w:val="none" w:color="auto" w:sz="0" w:space="0"/>
          </w:tblBorders>
          <w:tblLayout w:type="fixed"/>
          <w:tblCellMar>
            <w:top w:w="0" w:type="dxa"/>
            <w:left w:w="52" w:type="dxa"/>
            <w:bottom w:w="0" w:type="dxa"/>
            <w:right w:w="52" w:type="dxa"/>
          </w:tblCellMar>
        </w:tblPrEx>
        <w:trPr>
          <w:trHeight w:val="3867" w:hRule="atLeast"/>
        </w:trPr>
        <w:tc>
          <w:tcPr>
            <w:tcW w:w="8636" w:type="dxa"/>
            <w:tcBorders>
              <w:top w:val="single" w:color="000000" w:sz="4" w:space="0"/>
              <w:bottom w:val="nil"/>
            </w:tcBorders>
          </w:tcPr>
          <w:p>
            <w:pPr>
              <w:spacing w:line="260" w:lineRule="exact"/>
              <w:jc w:val="center"/>
              <w:rPr>
                <w:rFonts w:ascii="ＭＳ 明朝" w:hAnsi="ＭＳ 明朝" w:eastAsia="ＭＳ 明朝"/>
                <w:spacing w:val="14"/>
                <w:kern w:val="0"/>
                <w:szCs w:val="21"/>
              </w:rPr>
            </w:pPr>
            <w:r>
              <w:rPr>
                <w:rFonts w:hint="eastAsia" w:ascii="ＭＳ 明朝" w:hAnsi="ＭＳ 明朝" w:eastAsia="ＭＳ 明朝" w:cs="ＭＳ 明朝"/>
                <w:spacing w:val="6"/>
                <w:kern w:val="0"/>
                <w:szCs w:val="21"/>
              </w:rPr>
              <w:t>認定申請書</w:t>
            </w:r>
          </w:p>
          <w:p>
            <w:pPr>
              <w:spacing w:line="260" w:lineRule="exact"/>
              <w:jc w:val="right"/>
              <w:rPr>
                <w:rFonts w:ascii="ＭＳ 明朝" w:hAnsi="ＭＳ 明朝" w:eastAsia="ＭＳ 明朝" w:cs="ＭＳ 明朝"/>
                <w:spacing w:val="6"/>
                <w:kern w:val="0"/>
                <w:szCs w:val="21"/>
              </w:rPr>
            </w:pPr>
          </w:p>
          <w:p>
            <w:pPr>
              <w:spacing w:line="260" w:lineRule="exact"/>
              <w:jc w:val="right"/>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申請年月日　</w:t>
            </w:r>
            <w:r>
              <w:rPr>
                <w:rFonts w:ascii="ＭＳ 明朝" w:hAnsi="ＭＳ 明朝" w:eastAsia="ＭＳ 明朝"/>
                <w:spacing w:val="6"/>
                <w:kern w:val="0"/>
                <w:szCs w:val="21"/>
              </w:rPr>
              <w:t xml:space="preserve"> </w:t>
            </w:r>
            <w:r>
              <w:rPr>
                <w:rFonts w:hint="eastAsia" w:ascii="ＭＳ 明朝" w:hAnsi="ＭＳ 明朝" w:eastAsia="ＭＳ 明朝"/>
                <w:spacing w:val="6"/>
                <w:kern w:val="0"/>
                <w:szCs w:val="21"/>
                <w:lang w:eastAsia="ja-JP"/>
              </w:rPr>
              <w:t>令和７</w:t>
            </w:r>
            <w:r>
              <w:rPr>
                <w:rFonts w:hint="eastAsia" w:ascii="ＭＳ 明朝" w:hAnsi="ＭＳ 明朝" w:eastAsia="ＭＳ 明朝" w:cs="ＭＳ 明朝"/>
                <w:spacing w:val="6"/>
                <w:kern w:val="0"/>
                <w:szCs w:val="21"/>
              </w:rPr>
              <w:t>年</w:t>
            </w:r>
            <w:r>
              <w:rPr>
                <w:rFonts w:hint="eastAsia" w:ascii="ＭＳ 明朝" w:hAnsi="ＭＳ 明朝" w:eastAsia="ＭＳ 明朝" w:cs="ＭＳ 明朝"/>
                <w:spacing w:val="6"/>
                <w:kern w:val="0"/>
                <w:szCs w:val="21"/>
                <w:lang w:eastAsia="ja-JP"/>
              </w:rPr>
              <w:t>８</w:t>
            </w:r>
            <w:r>
              <w:rPr>
                <w:rFonts w:hint="eastAsia" w:ascii="ＭＳ 明朝" w:hAnsi="ＭＳ 明朝" w:eastAsia="ＭＳ 明朝" w:cs="ＭＳ 明朝"/>
                <w:spacing w:val="6"/>
                <w:kern w:val="0"/>
                <w:szCs w:val="21"/>
              </w:rPr>
              <w:t>月</w:t>
            </w:r>
            <w:r>
              <w:rPr>
                <w:rFonts w:hint="eastAsia" w:ascii="ＭＳ 明朝" w:hAnsi="ＭＳ 明朝" w:eastAsia="ＭＳ 明朝" w:cs="ＭＳ 明朝"/>
                <w:spacing w:val="6"/>
                <w:kern w:val="0"/>
                <w:szCs w:val="21"/>
                <w:lang w:eastAsia="ja-JP"/>
              </w:rPr>
              <w:t>１９</w:t>
            </w:r>
            <w:r>
              <w:rPr>
                <w:rFonts w:hint="eastAsia" w:ascii="ＭＳ 明朝" w:hAnsi="ＭＳ 明朝" w:eastAsia="ＭＳ 明朝" w:cs="ＭＳ 明朝"/>
                <w:spacing w:val="6"/>
                <w:kern w:val="0"/>
                <w:szCs w:val="21"/>
              </w:rPr>
              <w:t>日</w:t>
            </w:r>
          </w:p>
          <w:p>
            <w:pPr>
              <w:spacing w:line="260" w:lineRule="exact"/>
              <w:jc w:val="right"/>
              <w:rPr>
                <w:rFonts w:ascii="ＭＳ 明朝" w:hAnsi="ＭＳ 明朝" w:eastAsia="ＭＳ 明朝"/>
                <w:spacing w:val="14"/>
                <w:kern w:val="0"/>
                <w:szCs w:val="21"/>
              </w:rPr>
            </w:pPr>
            <w:r>
              <w:rPr>
                <w:rFonts w:hint="eastAsia" w:ascii="ＭＳ 明朝" w:hAnsi="ＭＳ 明朝" w:eastAsia="ＭＳ 明朝" w:cs="ＭＳ 明朝"/>
                <w:spacing w:val="6"/>
                <w:kern w:val="0"/>
                <w:szCs w:val="21"/>
              </w:rPr>
              <w:t>　</w:t>
            </w:r>
          </w:p>
          <w:p>
            <w:pPr>
              <w:spacing w:line="260" w:lineRule="exact"/>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経済産業大臣　殿</w:t>
            </w:r>
          </w:p>
          <w:p>
            <w:pPr>
              <w:wordWrap w:val="0"/>
              <w:spacing w:line="260" w:lineRule="exact"/>
              <w:ind w:left="6" w:leftChars="3"/>
              <w:jc w:val="right"/>
              <w:rPr>
                <w:rFonts w:ascii="ＭＳ 明朝" w:hAnsi="ＭＳ 明朝" w:eastAsia="ＭＳ 明朝"/>
                <w:spacing w:val="6"/>
                <w:kern w:val="0"/>
                <w:szCs w:val="21"/>
              </w:rPr>
            </w:pPr>
            <w:r>
              <w:rPr>
                <w:rFonts w:hint="eastAsia" w:ascii="ＭＳ 明朝" w:hAnsi="ＭＳ 明朝" w:eastAsia="ＭＳ 明朝"/>
                <w:spacing w:val="6"/>
                <w:kern w:val="0"/>
                <w:szCs w:val="21"/>
              </w:rPr>
              <w:t>（ふりがな）</w:t>
            </w:r>
            <w:r>
              <w:rPr>
                <w:rFonts w:hint="eastAsia" w:ascii="ＭＳ 明朝" w:hAnsi="ＭＳ 明朝" w:eastAsia="ＭＳ 明朝"/>
                <w:spacing w:val="6"/>
                <w:kern w:val="0"/>
                <w:szCs w:val="21"/>
                <w:lang w:eastAsia="ja-JP"/>
              </w:rPr>
              <w:t>ふくしょう</w:t>
            </w:r>
          </w:p>
          <w:p>
            <w:pPr>
              <w:wordWrap w:val="0"/>
              <w:spacing w:after="120" w:afterLines="50" w:line="260" w:lineRule="exact"/>
              <w:jc w:val="right"/>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xml:space="preserve">一般事業主の氏名又は名称  </w:t>
            </w:r>
            <w:r>
              <w:rPr>
                <w:rFonts w:hint="eastAsia" w:ascii="ＭＳ 明朝" w:hAnsi="ＭＳ 明朝" w:eastAsia="ＭＳ 明朝" w:cs="ＭＳ 明朝"/>
                <w:spacing w:val="6"/>
                <w:kern w:val="0"/>
                <w:szCs w:val="21"/>
                <w:lang w:eastAsia="ja-JP"/>
              </w:rPr>
              <w:t>株式会社</w:t>
            </w:r>
            <w:r>
              <w:rPr>
                <w:rFonts w:hint="eastAsia" w:ascii="ＭＳ 明朝" w:hAnsi="ＭＳ 明朝" w:eastAsia="ＭＳ 明朝" w:cs="ＭＳ 明朝"/>
                <w:spacing w:val="6"/>
                <w:kern w:val="0"/>
                <w:szCs w:val="21"/>
                <w:lang w:val="en-US" w:eastAsia="ja-JP"/>
              </w:rPr>
              <w:t>ＦＵＫＵＳＨＯ</w:t>
            </w:r>
          </w:p>
          <w:p>
            <w:pPr>
              <w:wordWrap w:val="0"/>
              <w:spacing w:line="260" w:lineRule="exact"/>
              <w:ind w:left="4" w:leftChars="2"/>
              <w:jc w:val="right"/>
              <w:rPr>
                <w:rFonts w:ascii="ＭＳ 明朝" w:hAnsi="ＭＳ 明朝" w:eastAsia="ＭＳ 明朝"/>
                <w:spacing w:val="6"/>
                <w:kern w:val="0"/>
                <w:szCs w:val="21"/>
              </w:rPr>
            </w:pPr>
            <w:r>
              <w:rPr>
                <w:rFonts w:hint="eastAsia" w:ascii="ＭＳ 明朝" w:hAnsi="ＭＳ 明朝" w:eastAsia="ＭＳ 明朝"/>
                <w:spacing w:val="6"/>
                <w:kern w:val="0"/>
                <w:szCs w:val="21"/>
              </w:rPr>
              <w:t>（ふりがな）</w:t>
            </w:r>
            <w:r>
              <w:rPr>
                <w:rFonts w:hint="eastAsia" w:ascii="ＭＳ 明朝" w:hAnsi="ＭＳ 明朝" w:eastAsia="ＭＳ 明朝"/>
                <w:spacing w:val="6"/>
                <w:kern w:val="0"/>
                <w:szCs w:val="21"/>
                <w:lang w:eastAsia="ja-JP"/>
              </w:rPr>
              <w:t>ふくおか　たいち</w:t>
            </w:r>
          </w:p>
          <w:p>
            <w:pPr>
              <w:wordWrap w:val="0"/>
              <w:spacing w:after="120" w:afterLines="50" w:line="260" w:lineRule="exact"/>
              <w:jc w:val="right"/>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（法人の場合）代表者の氏名</w:t>
            </w:r>
            <w:r>
              <w:rPr>
                <w:rFonts w:ascii="ＭＳ 明朝" w:hAnsi="ＭＳ 明朝" w:eastAsia="ＭＳ 明朝"/>
                <w:spacing w:val="6"/>
                <w:kern w:val="0"/>
                <w:szCs w:val="21"/>
              </w:rPr>
              <w:t xml:space="preserve">  </w:t>
            </w:r>
            <w:r>
              <w:rPr>
                <w:rFonts w:hint="eastAsia" w:ascii="ＭＳ 明朝" w:hAnsi="ＭＳ 明朝" w:eastAsia="ＭＳ 明朝"/>
                <w:spacing w:val="6"/>
                <w:kern w:val="0"/>
                <w:szCs w:val="21"/>
                <w:lang w:eastAsia="ja-JP"/>
              </w:rPr>
              <w:t>福岡　太一</w:t>
            </w:r>
          </w:p>
          <w:p>
            <w:pPr>
              <w:spacing w:after="120" w:afterLines="50" w:line="260" w:lineRule="exact"/>
              <w:ind w:firstLine="706" w:firstLineChars="51"/>
              <w:rPr>
                <w:rFonts w:ascii="ＭＳ 明朝" w:hAnsi="ＭＳ 明朝" w:eastAsia="ＭＳ 明朝" w:cs="ＭＳ 明朝"/>
                <w:spacing w:val="6"/>
                <w:kern w:val="0"/>
                <w:szCs w:val="21"/>
              </w:rPr>
            </w:pPr>
            <w:r>
              <w:rPr>
                <w:rFonts w:hint="eastAsia" w:ascii="ＭＳ 明朝" w:hAnsi="ＭＳ 明朝" w:eastAsia="ＭＳ 明朝" w:cs="ＭＳ 明朝"/>
                <w:spacing w:val="588"/>
                <w:kern w:val="0"/>
                <w:szCs w:val="21"/>
                <w:fitText w:val="1596" w:id="0"/>
              </w:rPr>
              <w:t>住</w:t>
            </w:r>
            <w:r>
              <w:rPr>
                <w:rFonts w:hint="eastAsia" w:ascii="ＭＳ 明朝" w:hAnsi="ＭＳ 明朝" w:eastAsia="ＭＳ 明朝" w:cs="ＭＳ 明朝"/>
                <w:spacing w:val="0"/>
                <w:kern w:val="0"/>
                <w:szCs w:val="21"/>
                <w:fitText w:val="1596" w:id="0"/>
              </w:rPr>
              <w:t>所</w:t>
            </w:r>
            <w:r>
              <w:rPr>
                <w:rFonts w:hint="eastAsia" w:ascii="ＭＳ 明朝" w:hAnsi="ＭＳ 明朝" w:eastAsia="ＭＳ 明朝" w:cs="ＭＳ 明朝"/>
                <w:spacing w:val="6"/>
                <w:kern w:val="0"/>
                <w:szCs w:val="21"/>
              </w:rPr>
              <w:t>　〒807-0071　福岡県北九州市八幡西区上の原3-5-10</w:t>
            </w:r>
          </w:p>
          <w:p>
            <w:pPr>
              <w:spacing w:after="120" w:afterLines="50" w:line="260" w:lineRule="exact"/>
              <w:ind w:left="2698" w:leftChars="1261"/>
              <w:rPr>
                <w:rFonts w:ascii="ＭＳ 明朝" w:hAnsi="ＭＳ 明朝" w:eastAsia="ＭＳ 明朝"/>
                <w:spacing w:val="14"/>
                <w:kern w:val="0"/>
                <w:szCs w:val="21"/>
              </w:rPr>
            </w:pPr>
          </w:p>
          <w:p>
            <w:pPr>
              <w:spacing w:after="240" w:afterLines="100" w:line="260" w:lineRule="exact"/>
              <w:ind w:left="4716" w:leftChars="2204"/>
              <w:rPr>
                <w:rFonts w:ascii="ＭＳ 明朝" w:hAnsi="ＭＳ 明朝" w:eastAsia="ＭＳ 明朝"/>
                <w:spacing w:val="14"/>
                <w:kern w:val="0"/>
                <w:szCs w:val="21"/>
              </w:rPr>
            </w:pPr>
            <w:r>
              <w:rPr>
                <w:rFonts w:hint="eastAsia" w:ascii="ＭＳ 明朝" w:hAnsi="ＭＳ 明朝" w:eastAsia="ＭＳ 明朝" w:cs="ＭＳ 明朝"/>
                <w:kern w:val="0"/>
                <w:szCs w:val="21"/>
              </w:rPr>
              <w:t>法人番号</w:t>
            </w:r>
            <w:r>
              <w:rPr>
                <w:rFonts w:hint="eastAsia" w:ascii="ＭＳ 明朝" w:hAnsi="ＭＳ 明朝" w:eastAsia="ＭＳ 明朝" w:cs="ＭＳ 明朝"/>
                <w:spacing w:val="6"/>
                <w:kern w:val="0"/>
                <w:szCs w:val="21"/>
              </w:rPr>
              <w:t>　6290801019972</w:t>
            </w:r>
          </w:p>
          <w:p>
            <w:pPr>
              <w:spacing w:line="260" w:lineRule="exact"/>
              <w:rPr>
                <w:rFonts w:ascii="ＭＳ 明朝" w:hAnsi="ＭＳ 明朝" w:eastAsia="ＭＳ 明朝" w:cs="ＭＳ 明朝"/>
                <w:spacing w:val="6"/>
                <w:kern w:val="0"/>
                <w:szCs w:val="21"/>
              </w:rPr>
            </w:pPr>
            <w:r>
              <w:rPr>
                <w:sz w:val="21"/>
              </w:rPr>
              <mc:AlternateContent>
                <mc:Choice Requires="wps">
                  <w:drawing>
                    <wp:anchor distT="0" distB="0" distL="114300" distR="114300" simplePos="0" relativeHeight="251658240" behindDoc="0" locked="0" layoutInCell="1" allowOverlap="1">
                      <wp:simplePos x="0" y="0"/>
                      <wp:positionH relativeFrom="column">
                        <wp:posOffset>880745</wp:posOffset>
                      </wp:positionH>
                      <wp:positionV relativeFrom="paragraph">
                        <wp:posOffset>111760</wp:posOffset>
                      </wp:positionV>
                      <wp:extent cx="846455" cy="259080"/>
                      <wp:effectExtent l="4445" t="4445" r="17780" b="10795"/>
                      <wp:wrapNone/>
                      <wp:docPr id="1" name="楕円 2"/>
                      <wp:cNvGraphicFramePr/>
                      <a:graphic xmlns:a="http://schemas.openxmlformats.org/drawingml/2006/main">
                        <a:graphicData uri="http://schemas.microsoft.com/office/word/2010/wordprocessingShape">
                          <wps:wsp>
                            <wps:cNvSpPr/>
                            <wps:spPr>
                              <a:xfrm>
                                <a:off x="0" y="0"/>
                                <a:ext cx="846455" cy="259080"/>
                              </a:xfrm>
                              <a:prstGeom prst="ellipse">
                                <a:avLst/>
                              </a:prstGeom>
                              <a:noFill/>
                              <a:ln w="9525" cap="flat" cmpd="sng">
                                <a:solidFill>
                                  <a:srgbClr val="000000"/>
                                </a:solidFill>
                                <a:prstDash val="solid"/>
                                <a:headEnd type="none" w="med" len="med"/>
                                <a:tailEnd type="none" w="med" len="med"/>
                              </a:ln>
                            </wps:spPr>
                            <wps:bodyPr lIns="74295" tIns="8890" rIns="74295" bIns="8890" upright="1"/>
                          </wps:wsp>
                        </a:graphicData>
                      </a:graphic>
                    </wp:anchor>
                  </w:drawing>
                </mc:Choice>
                <mc:Fallback>
                  <w:pict>
                    <v:shape id="楕円 2" o:spid="_x0000_s1026" o:spt="3" type="#_x0000_t3" style="position:absolute;left:0pt;margin-left:69.35pt;margin-top:8.8pt;height:20.4pt;width:66.65pt;z-index:251658240;mso-width-relative:page;mso-height-relative:page;" filled="f" stroked="t" coordsize="21600,21600" o:gfxdata="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CeYoS7XAAAACQEAAA8AAAAAAAAAAQAgAAAAIgAAAGRycy9kb3ducmV2LnhtbFBLAQIUABQAAAAI&#10;AIdO4kA+vDJu7gEAANEDAAAOAAAAAAAAAAEAIAAAACYBAABkcnMvZTJvRG9jLnhtbFBLBQYAAAAA&#10;BgAGAFkBAACGBQAAAAA=&#10;">
                      <v:fill on="f" focussize="0,0"/>
                      <v:stroke color="#000000" joinstyle="round"/>
                      <v:imagedata o:title=""/>
                      <o:lock v:ext="edit" aspectratio="f"/>
                      <v:textbox inset="2.06375mm,0.7pt,2.06375mm,0.7pt"/>
                    </v:shape>
                  </w:pict>
                </mc:Fallback>
              </mc:AlternateContent>
            </w:r>
            <w:r>
              <w:rPr>
                <w:rFonts w:hint="eastAsia" w:ascii="ＭＳ 明朝" w:hAnsi="ＭＳ 明朝" w:eastAsia="ＭＳ 明朝" w:cs="ＭＳ 明朝"/>
                <w:spacing w:val="6"/>
                <w:kern w:val="0"/>
                <w:szCs w:val="21"/>
              </w:rPr>
              <w:t>　情報処理の促進に関する法律第</w:t>
            </w:r>
            <w:r>
              <w:rPr>
                <w:rFonts w:hint="eastAsia" w:ascii="ＭＳ 明朝" w:hAnsi="ＭＳ 明朝" w:eastAsia="ＭＳ 明朝" w:cs="ＭＳ 明朝"/>
                <w:spacing w:val="6"/>
                <w:kern w:val="0"/>
                <w:szCs w:val="21"/>
                <w:lang w:eastAsia="ja-JP"/>
              </w:rPr>
              <w:t>２８</w:t>
            </w:r>
            <w:r>
              <w:rPr>
                <w:rFonts w:hint="eastAsia" w:ascii="ＭＳ 明朝" w:hAnsi="ＭＳ 明朝" w:eastAsia="ＭＳ 明朝" w:cs="ＭＳ 明朝"/>
                <w:spacing w:val="6"/>
                <w:kern w:val="0"/>
                <w:szCs w:val="21"/>
              </w:rPr>
              <w:t>条に基づき、情報処理の促進に関する法律施行規則第４１条（①第１号、②第２号）に掲げる基準による認定を受けたいので、下記のとおり申請します。</w:t>
            </w:r>
          </w:p>
          <w:p>
            <w:pPr>
              <w:spacing w:line="260" w:lineRule="exact"/>
              <w:rPr>
                <w:rFonts w:ascii="ＭＳ 明朝" w:hAnsi="ＭＳ 明朝" w:eastAsia="ＭＳ 明朝" w:cs="ＭＳ 明朝"/>
                <w:spacing w:val="6"/>
                <w:kern w:val="0"/>
                <w:szCs w:val="21"/>
              </w:rPr>
            </w:pPr>
          </w:p>
          <w:p>
            <w:pPr>
              <w:wordWrap w:val="0"/>
              <w:spacing w:line="260" w:lineRule="exact"/>
              <w:ind w:left="360"/>
              <w:jc w:val="right"/>
              <w:rPr>
                <w:rFonts w:ascii="ＭＳ 明朝" w:hAnsi="ＭＳ 明朝" w:eastAsia="ＭＳ 明朝" w:cs="ＭＳ 明朝"/>
                <w:spacing w:val="6"/>
                <w:kern w:val="0"/>
                <w:szCs w:val="21"/>
              </w:rPr>
            </w:pPr>
          </w:p>
        </w:tc>
      </w:tr>
      <w:tr>
        <w:tblPrEx>
          <w:tblBorders>
            <w:top w:val="none" w:color="auto" w:sz="0" w:space="0"/>
            <w:left w:val="single" w:color="000000" w:sz="4" w:space="0"/>
            <w:bottom w:val="none" w:color="auto" w:sz="0" w:space="0"/>
            <w:right w:val="single" w:color="000000" w:sz="4" w:space="0"/>
            <w:insideH w:val="none" w:color="auto" w:sz="0" w:space="0"/>
            <w:insideV w:val="none" w:color="auto" w:sz="0" w:space="0"/>
          </w:tblBorders>
          <w:tblLayout w:type="fixed"/>
          <w:tblCellMar>
            <w:top w:w="0" w:type="dxa"/>
            <w:left w:w="52" w:type="dxa"/>
            <w:bottom w:w="0" w:type="dxa"/>
            <w:right w:w="52" w:type="dxa"/>
          </w:tblCellMar>
        </w:tblPrEx>
        <w:trPr>
          <w:trHeight w:val="424" w:hRule="atLeast"/>
        </w:trPr>
        <w:tc>
          <w:tcPr>
            <w:tcW w:w="8636" w:type="dxa"/>
            <w:tcBorders>
              <w:bottom w:val="single" w:color="auto" w:sz="4" w:space="0"/>
            </w:tcBorders>
          </w:tcPr>
          <w:p>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Pr>
                <w:rFonts w:hint="eastAsia" w:ascii="ＭＳ 明朝" w:hAnsi="ＭＳ 明朝" w:eastAsia="ＭＳ 明朝" w:cs="ＭＳ 明朝"/>
                <w:spacing w:val="6"/>
                <w:kern w:val="0"/>
                <w:szCs w:val="21"/>
              </w:rPr>
              <w:t>記</w:t>
            </w:r>
          </w:p>
          <w:p>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情報処理システムの運用及び管理に関する指針に関する取組の実施状況</w:t>
            </w:r>
          </w:p>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w:t>
            </w:r>
            <w:r>
              <w:rPr>
                <w:rFonts w:ascii="ＭＳ 明朝" w:hAnsi="ＭＳ 明朝" w:eastAsia="ＭＳ 明朝" w:cs="ＭＳ 明朝"/>
                <w:spacing w:val="6"/>
                <w:kern w:val="0"/>
                <w:szCs w:val="21"/>
              </w:rPr>
              <w:t>1</w:t>
            </w:r>
            <w:r>
              <w:rPr>
                <w:rFonts w:hint="eastAsia" w:ascii="ＭＳ 明朝" w:hAnsi="ＭＳ 明朝" w:eastAsia="ＭＳ 明朝" w:cs="ＭＳ 明朝"/>
                <w:spacing w:val="6"/>
                <w:kern w:val="0"/>
                <w:szCs w:val="21"/>
              </w:rPr>
              <w:t>) 企業経営の方向性及び情報処理技術の活用の方向性の決定</w:t>
            </w:r>
          </w:p>
          <w:tbl>
            <w:tblPr>
              <w:tblStyle w:val="19"/>
              <w:tblW w:w="8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公表媒体（文書等）の名称</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ＦＵＫＵＳＨＯのＤＸ戦略</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自然と共生する社会の創造をめざして―再生可能エネルギーと建築を通じた循環型未来の実現を、ＤＸで効率よく目指す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公表日</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w:t>
                  </w:r>
                  <w:r>
                    <w:rPr>
                      <w:rFonts w:hint="eastAsia" w:ascii="ＭＳ 明朝" w:hAnsi="ＭＳ 明朝" w:eastAsia="ＭＳ 明朝" w:cs="ＭＳ 明朝"/>
                      <w:spacing w:val="6"/>
                      <w:kern w:val="0"/>
                      <w:szCs w:val="21"/>
                      <w:lang w:eastAsia="ja-JP"/>
                    </w:rPr>
                    <w:t>２０２５</w:t>
                  </w:r>
                  <w:r>
                    <w:rPr>
                      <w:rFonts w:hint="eastAsia" w:ascii="ＭＳ 明朝" w:hAnsi="ＭＳ 明朝" w:eastAsia="ＭＳ 明朝" w:cs="ＭＳ 明朝"/>
                      <w:spacing w:val="6"/>
                      <w:kern w:val="0"/>
                      <w:szCs w:val="21"/>
                    </w:rPr>
                    <w:t>年</w:t>
                  </w:r>
                  <w:r>
                    <w:rPr>
                      <w:rFonts w:hint="eastAsia" w:ascii="ＭＳ 明朝" w:hAnsi="ＭＳ 明朝" w:eastAsia="ＭＳ 明朝" w:cs="ＭＳ 明朝"/>
                      <w:spacing w:val="6"/>
                      <w:kern w:val="0"/>
                      <w:szCs w:val="21"/>
                      <w:lang w:eastAsia="ja-JP"/>
                    </w:rPr>
                    <w:t>６</w:t>
                  </w:r>
                  <w:r>
                    <w:rPr>
                      <w:rFonts w:hint="eastAsia" w:ascii="ＭＳ 明朝" w:hAnsi="ＭＳ 明朝" w:eastAsia="ＭＳ 明朝" w:cs="ＭＳ 明朝"/>
                      <w:spacing w:val="6"/>
                      <w:kern w:val="0"/>
                      <w:szCs w:val="21"/>
                    </w:rPr>
                    <w:t>月</w:t>
                  </w:r>
                  <w:r>
                    <w:rPr>
                      <w:rFonts w:hint="eastAsia" w:ascii="ＭＳ 明朝" w:hAnsi="ＭＳ 明朝" w:eastAsia="ＭＳ 明朝" w:cs="ＭＳ 明朝"/>
                      <w:spacing w:val="6"/>
                      <w:kern w:val="0"/>
                      <w:szCs w:val="21"/>
                      <w:lang w:eastAsia="ja-JP"/>
                    </w:rPr>
                    <w:t>５</w:t>
                  </w:r>
                  <w:r>
                    <w:rPr>
                      <w:rFonts w:hint="eastAsia" w:ascii="ＭＳ 明朝" w:hAnsi="ＭＳ 明朝" w:eastAsia="ＭＳ 明朝" w:cs="ＭＳ 明朝"/>
                      <w:spacing w:val="6"/>
                      <w:kern w:val="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highlight w:val="yellow"/>
                    </w:rPr>
                  </w:pPr>
                  <w:r>
                    <w:rPr>
                      <w:rFonts w:hint="default"/>
                    </w:rPr>
                    <w:t>https://fukusho.group/archives/2088</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lang w:eastAsia="ja-JP"/>
                    </w:rPr>
                  </w:pPr>
                  <w:r>
                    <w:rPr>
                      <w:rFonts w:hint="default" w:ascii="ＭＳ 明朝" w:hAnsi="ＭＳ 明朝" w:eastAsia="ＭＳ 明朝" w:cs="ＭＳ 明朝"/>
                      <w:spacing w:val="6"/>
                      <w:kern w:val="0"/>
                      <w:szCs w:val="21"/>
                    </w:rPr>
                    <w:t>「(1) 企業経営の方向性及び情報処理技術の活用の方向性の決定」p.5</w:t>
                  </w:r>
                  <w:r>
                    <w:rPr>
                      <w:rFonts w:hint="eastAsia" w:ascii="ＭＳ 明朝" w:hAnsi="ＭＳ 明朝" w:eastAsia="ＭＳ 明朝" w:cs="ＭＳ 明朝"/>
                      <w:spacing w:val="6"/>
                      <w:kern w:val="0"/>
                      <w:szCs w:val="21"/>
                      <w:lang w:val="en-US" w:eastAsia="ja-JP"/>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記載内容抜粋</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FUKUSHOグループは、電力問題に直面している今、再生可能エネルギーのような新エネルギーを利用し環境を考えた社会にしていくとともに、今まで培った経験、ノウハウを太陽光発電事業をはじめ多様なエネルギー供給システムの設計・施工・活用のご提案に活かし環境問題に積極的に取り組んでまいりました。</w:t>
                  </w: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クライアント様や弊社に協力していただいている各企業の皆様の幸福を願い、日々精進していくと同時に、未来を見据え、私たちに今できることは何かを常に考え、行動していくことを心がけています。</w:t>
                  </w: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しかしながら、新型コロナウィルスの感染拡大による消費や事業活動の停滞、ロシアによるウクライナ侵略に伴う資源をはじめとする物価の高騰やサプライチェーンの混乱など、我々中小企業の経営環境は近年めまぐるしく変化しております。</w:t>
                  </w: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当社も売上がなかなか伸びない、利益が十分に確保できない、新分野への進出には不安が大きい、という様々な経営課題に直面していますが、新規採用が難しくなる中、経営課題の背景にある人材の問題を解消するためにも、人材の課題に正面から向き合い勇気をもって一歩を踏み出し、新分野への進出や新たな市場の開拓に挑み、デジタル化や業務の簡素化・集約化・外部化を進めることで、より多くの従業員を惹きつけることが出来ると考えています。</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こうして得た新しい経営環境を軸に、今まで培ってきた地元地域を超えた施工、工事、保守メンテナンス、管理能力、運営能力を、より生産性高く実施出来る強靭な組織づくりをしていきたいと考えていま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代表者が自ら策定し、2025/05/16開催の取締役会にて承認されて記載</w:t>
                  </w:r>
                </w:p>
              </w:tc>
            </w:tr>
          </w:tbl>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w:t>
            </w:r>
            <w:r>
              <w:rPr>
                <w:rFonts w:ascii="ＭＳ 明朝" w:hAnsi="ＭＳ 明朝" w:eastAsia="ＭＳ 明朝" w:cs="ＭＳ 明朝"/>
                <w:spacing w:val="6"/>
                <w:kern w:val="0"/>
                <w:szCs w:val="21"/>
              </w:rPr>
              <w:t>2</w:t>
            </w:r>
            <w:r>
              <w:rPr>
                <w:rFonts w:hint="eastAsia" w:ascii="ＭＳ 明朝" w:hAnsi="ＭＳ 明朝" w:eastAsia="ＭＳ 明朝" w:cs="ＭＳ 明朝"/>
                <w:spacing w:val="6"/>
                <w:kern w:val="0"/>
                <w:szCs w:val="21"/>
              </w:rPr>
              <w:t>) 企業経営及び情報処理技術の活用の具体的な方策（戦略）の決定</w:t>
            </w:r>
          </w:p>
          <w:tbl>
            <w:tblPr>
              <w:tblStyle w:val="19"/>
              <w:tblW w:w="8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公表媒体（文書等）の名称</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ＦＵＫＵＳＨＯのＤＸ戦略</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自然と共生する社会の創造をめざして―再生可能エネルギーと建築を通じた循環型未来の実現を、ＤＸで効率よく目指す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公表日</w:t>
                  </w:r>
                </w:p>
              </w:tc>
              <w:tc>
                <w:tcPr>
                  <w:tcW w:w="5890" w:type="dxa"/>
                  <w:shd w:val="clear" w:color="auto" w:fill="auto"/>
                  <w:vAlign w:val="top"/>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w:t>
                  </w:r>
                  <w:r>
                    <w:rPr>
                      <w:rFonts w:hint="eastAsia" w:ascii="ＭＳ 明朝" w:hAnsi="ＭＳ 明朝" w:eastAsia="ＭＳ 明朝" w:cs="ＭＳ 明朝"/>
                      <w:spacing w:val="6"/>
                      <w:kern w:val="0"/>
                      <w:szCs w:val="21"/>
                      <w:lang w:eastAsia="ja-JP"/>
                    </w:rPr>
                    <w:t>２０２５</w:t>
                  </w:r>
                  <w:r>
                    <w:rPr>
                      <w:rFonts w:hint="eastAsia" w:ascii="ＭＳ 明朝" w:hAnsi="ＭＳ 明朝" w:eastAsia="ＭＳ 明朝" w:cs="ＭＳ 明朝"/>
                      <w:spacing w:val="6"/>
                      <w:kern w:val="0"/>
                      <w:szCs w:val="21"/>
                    </w:rPr>
                    <w:t>年</w:t>
                  </w:r>
                  <w:r>
                    <w:rPr>
                      <w:rFonts w:hint="eastAsia" w:ascii="ＭＳ 明朝" w:hAnsi="ＭＳ 明朝" w:eastAsia="ＭＳ 明朝" w:cs="ＭＳ 明朝"/>
                      <w:spacing w:val="6"/>
                      <w:kern w:val="0"/>
                      <w:szCs w:val="21"/>
                      <w:lang w:eastAsia="ja-JP"/>
                    </w:rPr>
                    <w:t>６</w:t>
                  </w:r>
                  <w:r>
                    <w:rPr>
                      <w:rFonts w:hint="eastAsia" w:ascii="ＭＳ 明朝" w:hAnsi="ＭＳ 明朝" w:eastAsia="ＭＳ 明朝" w:cs="ＭＳ 明朝"/>
                      <w:spacing w:val="6"/>
                      <w:kern w:val="0"/>
                      <w:szCs w:val="21"/>
                    </w:rPr>
                    <w:t>月</w:t>
                  </w:r>
                  <w:r>
                    <w:rPr>
                      <w:rFonts w:hint="eastAsia" w:ascii="ＭＳ 明朝" w:hAnsi="ＭＳ 明朝" w:eastAsia="ＭＳ 明朝" w:cs="ＭＳ 明朝"/>
                      <w:spacing w:val="6"/>
                      <w:kern w:val="0"/>
                      <w:szCs w:val="21"/>
                      <w:lang w:eastAsia="ja-JP"/>
                    </w:rPr>
                    <w:t>５</w:t>
                  </w:r>
                  <w:r>
                    <w:rPr>
                      <w:rFonts w:hint="eastAsia" w:ascii="ＭＳ 明朝" w:hAnsi="ＭＳ 明朝" w:eastAsia="ＭＳ 明朝" w:cs="ＭＳ 明朝"/>
                      <w:spacing w:val="6"/>
                      <w:kern w:val="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vAlign w:val="top"/>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highlight w:val="yellow"/>
                    </w:rPr>
                  </w:pPr>
                  <w:r>
                    <w:rPr>
                      <w:rFonts w:hint="default"/>
                    </w:rPr>
                    <w:t>https://fukusho.group/archives/2088</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lang w:eastAsia="ja-JP"/>
                    </w:rPr>
                  </w:pPr>
                  <w:r>
                    <w:rPr>
                      <w:rFonts w:hint="eastAsia" w:ascii="ＭＳ 明朝" w:hAnsi="ＭＳ 明朝" w:eastAsia="ＭＳ 明朝" w:cs="ＭＳ 明朝"/>
                      <w:spacing w:val="6"/>
                      <w:kern w:val="0"/>
                      <w:szCs w:val="21"/>
                      <w:lang w:eastAsia="ja-JP"/>
                    </w:rPr>
                    <w:t>「(2)企業経営及び情報処理技術の活用の具体的な方策（戦略）の決定」</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lang w:eastAsia="ja-JP"/>
                    </w:rPr>
                  </w:pPr>
                  <w:r>
                    <w:rPr>
                      <w:rFonts w:hint="eastAsia" w:ascii="ＭＳ 明朝" w:hAnsi="ＭＳ 明朝" w:eastAsia="ＭＳ 明朝" w:cs="ＭＳ 明朝"/>
                      <w:spacing w:val="6"/>
                      <w:kern w:val="0"/>
                      <w:szCs w:val="21"/>
                      <w:lang w:eastAsia="ja-JP"/>
                    </w:rPr>
                    <w:t>p.9　ＤＸ戦略の軸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3"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記載内容抜粋</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lang w:eastAsia="ja-JP"/>
                    </w:rPr>
                  </w:pPr>
                  <w:r>
                    <w:rPr>
                      <w:rFonts w:hint="eastAsia" w:ascii="ＭＳ 明朝" w:hAnsi="ＭＳ 明朝" w:eastAsia="ＭＳ 明朝" w:cs="ＭＳ 明朝"/>
                      <w:spacing w:val="6"/>
                      <w:kern w:val="0"/>
                      <w:szCs w:val="21"/>
                      <w:lang w:eastAsia="ja-JP"/>
                    </w:rPr>
                    <w:t>ＤＸ戦略軸(1)ロードマップ（p.10）、ＤＸ戦略軸(2)デジタル経営成熟度（p.16）</w:t>
                  </w: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-&gt; より強靭な経営、組織への改革</w:t>
                  </w: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p.11～p.15　ＤＸ戦略軸(1)第１段階①・②、第1.5段階、第２段階、第３</w:t>
                  </w:r>
                  <w:bookmarkStart w:id="0" w:name="_GoBack"/>
                  <w:bookmarkEnd w:id="0"/>
                  <w:r>
                    <w:rPr>
                      <w:rFonts w:hint="default" w:ascii="ＭＳ 明朝" w:hAnsi="ＭＳ 明朝" w:eastAsia="ＭＳ 明朝" w:cs="ＭＳ 明朝"/>
                      <w:spacing w:val="6"/>
                      <w:kern w:val="0"/>
                      <w:szCs w:val="21"/>
                    </w:rPr>
                    <w:t>，４段階</w:t>
                  </w:r>
                </w:p>
                <w:p>
                  <w:pPr>
                    <w:keepNext w:val="0"/>
                    <w:keepLines w:val="0"/>
                    <w:pageBreakBefore w:val="0"/>
                    <w:widowControl w:val="0"/>
                    <w:suppressAutoHyphens/>
                    <w:kinsoku w:val="0"/>
                    <w:wordWrap/>
                    <w:overflowPunct w:val="0"/>
                    <w:topLinePunct w:val="0"/>
                    <w:autoSpaceDE w:val="0"/>
                    <w:autoSpaceDN w:val="0"/>
                    <w:bidi w:val="0"/>
                    <w:adjustRightInd w:val="0"/>
                    <w:snapToGrid/>
                    <w:spacing w:line="240" w:lineRule="auto"/>
                    <w:jc w:val="left"/>
                    <w:textAlignment w:val="center"/>
                    <w:outlineLvl w:val="9"/>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（第1.5段階でのデータ活用）</w:t>
                  </w:r>
                </w:p>
                <w:p>
                  <w:pPr>
                    <w:keepNext w:val="0"/>
                    <w:keepLines w:val="0"/>
                    <w:pageBreakBefore w:val="0"/>
                    <w:widowControl w:val="0"/>
                    <w:suppressAutoHyphens/>
                    <w:kinsoku w:val="0"/>
                    <w:wordWrap/>
                    <w:overflowPunct w:val="0"/>
                    <w:topLinePunct w:val="0"/>
                    <w:autoSpaceDE w:val="0"/>
                    <w:autoSpaceDN w:val="0"/>
                    <w:bidi w:val="0"/>
                    <w:adjustRightInd w:val="0"/>
                    <w:snapToGrid/>
                    <w:spacing w:line="240" w:lineRule="auto"/>
                    <w:jc w:val="left"/>
                    <w:textAlignment w:val="center"/>
                    <w:outlineLvl w:val="9"/>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・FUKUSHOとして、業務上必要なデータのみならず、別々に保管されているデータを統合、データを管理するデータの特定、整備（データ基盤整備）</w:t>
                  </w:r>
                </w:p>
                <w:p>
                  <w:pPr>
                    <w:keepNext w:val="0"/>
                    <w:keepLines w:val="0"/>
                    <w:pageBreakBefore w:val="0"/>
                    <w:widowControl w:val="0"/>
                    <w:suppressAutoHyphens/>
                    <w:kinsoku w:val="0"/>
                    <w:wordWrap/>
                    <w:overflowPunct w:val="0"/>
                    <w:topLinePunct w:val="0"/>
                    <w:autoSpaceDE w:val="0"/>
                    <w:autoSpaceDN w:val="0"/>
                    <w:bidi w:val="0"/>
                    <w:adjustRightInd w:val="0"/>
                    <w:snapToGrid/>
                    <w:spacing w:line="240" w:lineRule="auto"/>
                    <w:jc w:val="left"/>
                    <w:textAlignment w:val="center"/>
                    <w:outlineLvl w:val="9"/>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具体的には現状ExcelやWord等でバラバラに作成している文書について、それを体系的に整理、管理出来るメタ情報を管理するデータ基盤の構築をノーコードツールを使って自社で整備していく予定。</w:t>
                  </w:r>
                </w:p>
                <w:p>
                  <w:pPr>
                    <w:keepNext w:val="0"/>
                    <w:keepLines w:val="0"/>
                    <w:pageBreakBefore w:val="0"/>
                    <w:widowControl w:val="0"/>
                    <w:suppressAutoHyphens/>
                    <w:kinsoku w:val="0"/>
                    <w:wordWrap/>
                    <w:overflowPunct w:val="0"/>
                    <w:topLinePunct w:val="0"/>
                    <w:autoSpaceDE w:val="0"/>
                    <w:autoSpaceDN w:val="0"/>
                    <w:bidi w:val="0"/>
                    <w:adjustRightInd w:val="0"/>
                    <w:snapToGrid/>
                    <w:spacing w:line="240" w:lineRule="auto"/>
                    <w:jc w:val="left"/>
                    <w:textAlignment w:val="center"/>
                    <w:outlineLvl w:val="9"/>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（第2段階でのデータ活用）</w:t>
                  </w:r>
                </w:p>
                <w:p>
                  <w:pPr>
                    <w:keepNext w:val="0"/>
                    <w:keepLines w:val="0"/>
                    <w:pageBreakBefore w:val="0"/>
                    <w:widowControl w:val="0"/>
                    <w:suppressAutoHyphens/>
                    <w:kinsoku w:val="0"/>
                    <w:wordWrap/>
                    <w:overflowPunct w:val="0"/>
                    <w:topLinePunct w:val="0"/>
                    <w:autoSpaceDE w:val="0"/>
                    <w:autoSpaceDN w:val="0"/>
                    <w:bidi w:val="0"/>
                    <w:adjustRightInd w:val="0"/>
                    <w:snapToGrid/>
                    <w:spacing w:line="240" w:lineRule="auto"/>
                    <w:jc w:val="left"/>
                    <w:textAlignment w:val="center"/>
                    <w:outlineLvl w:val="9"/>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・システムが点在している状態</w:t>
                  </w:r>
                </w:p>
                <w:p>
                  <w:pPr>
                    <w:keepNext w:val="0"/>
                    <w:keepLines w:val="0"/>
                    <w:pageBreakBefore w:val="0"/>
                    <w:widowControl w:val="0"/>
                    <w:suppressAutoHyphens/>
                    <w:kinsoku w:val="0"/>
                    <w:wordWrap/>
                    <w:overflowPunct w:val="0"/>
                    <w:topLinePunct w:val="0"/>
                    <w:autoSpaceDE w:val="0"/>
                    <w:autoSpaceDN w:val="0"/>
                    <w:bidi w:val="0"/>
                    <w:adjustRightInd w:val="0"/>
                    <w:snapToGrid/>
                    <w:spacing w:line="240" w:lineRule="auto"/>
                    <w:jc w:val="left"/>
                    <w:textAlignment w:val="center"/>
                    <w:outlineLvl w:val="9"/>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-&gt; データ基盤のメタ情報を活用し、ノーコードツールを使って業務の「プロセス」を一気通貫に整理する</w:t>
                  </w:r>
                </w:p>
                <w:p>
                  <w:pPr>
                    <w:keepNext w:val="0"/>
                    <w:keepLines w:val="0"/>
                    <w:pageBreakBefore w:val="0"/>
                    <w:widowControl w:val="0"/>
                    <w:suppressAutoHyphens/>
                    <w:kinsoku w:val="0"/>
                    <w:wordWrap/>
                    <w:overflowPunct w:val="0"/>
                    <w:topLinePunct w:val="0"/>
                    <w:autoSpaceDE w:val="0"/>
                    <w:autoSpaceDN w:val="0"/>
                    <w:bidi w:val="0"/>
                    <w:adjustRightInd w:val="0"/>
                    <w:snapToGrid/>
                    <w:spacing w:line="240" w:lineRule="auto"/>
                    <w:jc w:val="left"/>
                    <w:textAlignment w:val="center"/>
                    <w:outlineLvl w:val="9"/>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-&gt; 「プロセス」における「データ」管理で業務効率を高める</w:t>
                  </w:r>
                </w:p>
                <w:p>
                  <w:pPr>
                    <w:keepNext w:val="0"/>
                    <w:keepLines w:val="0"/>
                    <w:pageBreakBefore w:val="0"/>
                    <w:widowControl w:val="0"/>
                    <w:suppressAutoHyphens/>
                    <w:kinsoku w:val="0"/>
                    <w:wordWrap/>
                    <w:overflowPunct w:val="0"/>
                    <w:topLinePunct w:val="0"/>
                    <w:autoSpaceDE w:val="0"/>
                    <w:autoSpaceDN w:val="0"/>
                    <w:bidi w:val="0"/>
                    <w:adjustRightInd w:val="0"/>
                    <w:snapToGrid/>
                    <w:spacing w:line="240" w:lineRule="auto"/>
                    <w:jc w:val="left"/>
                    <w:textAlignment w:val="center"/>
                    <w:outlineLvl w:val="9"/>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前段階により整備されたデータ基盤を更に活用し、現在進行している工事の進捗管理や予算と実績の乖離などの財務情報も一元的に捉えられる環境が構築でき、今後逼迫する人的リソースを本来の電気設備設計に充てるなど、売上を上げる業務にリソースを集中させることが可能となると思料す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代表者が自ら策定し、2025/05/16開催の取締役会にて承認されて記載</w:t>
                  </w:r>
                </w:p>
              </w:tc>
            </w:tr>
          </w:tbl>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① 戦略を効果的に進めるための体制の提示</w:t>
            </w:r>
          </w:p>
          <w:tbl>
            <w:tblPr>
              <w:tblStyle w:val="19"/>
              <w:tblW w:w="8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highlight w:val="yellow"/>
                    </w:rPr>
                  </w:pPr>
                  <w:r>
                    <w:rPr>
                      <w:rFonts w:hint="default"/>
                    </w:rPr>
                    <w:t>https://fukusho.group/archives/2088</w:t>
                  </w: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「① 戦略を効果的に進めるための体制の提示」</w:t>
                  </w: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p.18　体制整備</w:t>
                  </w: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p.19　デジタル人材の育成・確保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記載内容抜粋</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lang w:eastAsia="ja-JP"/>
                    </w:rPr>
                  </w:pPr>
                  <w:r>
                    <w:rPr>
                      <w:rFonts w:hint="eastAsia" w:ascii="ＭＳ 明朝" w:hAnsi="ＭＳ 明朝" w:eastAsia="ＭＳ 明朝" w:cs="ＭＳ 明朝"/>
                      <w:spacing w:val="6"/>
                      <w:kern w:val="0"/>
                      <w:szCs w:val="21"/>
                      <w:lang w:eastAsia="ja-JP"/>
                    </w:rPr>
                    <w:t>（体制整備）</w:t>
                  </w: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代表取締役社長のスタッフ組織として「ＤＸ推進部」を新設し、組織横断プロジェクトを強力に推進する</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lang w:eastAsia="ja-JP"/>
                    </w:rPr>
                  </w:pPr>
                  <w:r>
                    <w:rPr>
                      <w:rFonts w:hint="eastAsia" w:ascii="ＭＳ 明朝" w:hAnsi="ＭＳ 明朝" w:eastAsia="ＭＳ 明朝" w:cs="ＭＳ 明朝"/>
                      <w:spacing w:val="6"/>
                      <w:kern w:val="0"/>
                      <w:szCs w:val="21"/>
                      <w:lang w:eastAsia="ja-JP"/>
                    </w:rPr>
                    <w:t>（人材育成・確保）</w:t>
                  </w:r>
                  <w:r>
                    <w:rPr>
                      <w:rFonts w:hint="eastAsia" w:ascii="ＭＳ 明朝" w:hAnsi="ＭＳ 明朝" w:eastAsia="ＭＳ 明朝" w:cs="ＭＳ 明朝"/>
                      <w:spacing w:val="6"/>
                      <w:kern w:val="0"/>
                      <w:szCs w:val="21"/>
                      <w:lang w:eastAsia="ja-JP"/>
                    </w:rPr>
                    <w:br w:type="textWrapping"/>
                  </w:r>
                  <w:r>
                    <w:rPr>
                      <w:rFonts w:hint="eastAsia" w:ascii="ＭＳ 明朝" w:hAnsi="ＭＳ 明朝" w:eastAsia="ＭＳ 明朝" w:cs="ＭＳ 明朝"/>
                      <w:spacing w:val="6"/>
                      <w:kern w:val="0"/>
                      <w:szCs w:val="21"/>
                      <w:lang w:eastAsia="ja-JP"/>
                    </w:rPr>
                    <w:t>・経営者がリーダーシップを発揮し、積極的に従業員のデジタルマインド醸成を促す</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lang w:eastAsia="ja-JP"/>
                    </w:rPr>
                  </w:pPr>
                  <w:r>
                    <w:rPr>
                      <w:rFonts w:hint="eastAsia" w:ascii="ＭＳ 明朝" w:hAnsi="ＭＳ 明朝" w:eastAsia="ＭＳ 明朝" w:cs="ＭＳ 明朝"/>
                      <w:spacing w:val="6"/>
                      <w:kern w:val="0"/>
                      <w:szCs w:val="21"/>
                      <w:lang w:eastAsia="ja-JP"/>
                    </w:rPr>
                    <w:t>・外部の専門家（他のＤＸ認定事業者様、ＤＸコンサルの方、等）とのパートナーシップを築き、今よりも一歩でも進んだ知識ノウハウの習得と実践に努める</w:t>
                  </w:r>
                </w:p>
              </w:tc>
            </w:tr>
          </w:tbl>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② 最新の情報処理技術を活用するための環境整備の具体的方策の提示</w:t>
            </w:r>
          </w:p>
          <w:tbl>
            <w:tblPr>
              <w:tblStyle w:val="19"/>
              <w:tblW w:w="8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highlight w:val="yellow"/>
                    </w:rPr>
                  </w:pPr>
                  <w:r>
                    <w:rPr>
                      <w:rFonts w:hint="default"/>
                    </w:rPr>
                    <w:t>https://fukusho.group/archives/2088</w:t>
                  </w: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「② 最新の情報処理技術を活用するための環境整備の具体的方策の提示」</w:t>
                  </w:r>
                </w:p>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lang w:eastAsia="ja-JP"/>
                    </w:rPr>
                  </w:pPr>
                  <w:r>
                    <w:rPr>
                      <w:rFonts w:hint="default" w:ascii="ＭＳ 明朝" w:hAnsi="ＭＳ 明朝" w:eastAsia="ＭＳ 明朝" w:cs="ＭＳ 明朝"/>
                      <w:spacing w:val="6"/>
                      <w:kern w:val="0"/>
                      <w:szCs w:val="21"/>
                    </w:rPr>
                    <w:t>p.21　ITシステム整備</w:t>
                  </w:r>
                  <w:r>
                    <w:rPr>
                      <w:rFonts w:hint="eastAsia" w:ascii="ＭＳ 明朝" w:hAnsi="ＭＳ 明朝" w:eastAsia="ＭＳ 明朝" w:cs="ＭＳ 明朝"/>
                      <w:spacing w:val="6"/>
                      <w:kern w:val="0"/>
                      <w:szCs w:val="21"/>
                      <w:lang w:eastAsia="ja-JP"/>
                    </w:rPr>
                    <w:t>、</w:t>
                  </w:r>
                  <w:r>
                    <w:rPr>
                      <w:rFonts w:hint="default" w:ascii="ＭＳ 明朝" w:hAnsi="ＭＳ 明朝" w:eastAsia="ＭＳ 明朝" w:cs="ＭＳ 明朝"/>
                      <w:spacing w:val="6"/>
                      <w:kern w:val="0"/>
                      <w:szCs w:val="21"/>
                    </w:rPr>
                    <w:t>p.22　セキュリティ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記載内容抜粋</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ＤＸ戦略軸(1)第２段階で整理したように、点在しているシステムで管理されているデータを、業務の「プロセス」整理を通じてデータ同士をつなぐ管理システムを構築する</w:t>
                  </w: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・業務遂行上重要なデータについてはバックアップを取り逸失リスクを低減</w:t>
                  </w: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・サイバーセキュリティリスクとして最優先に守るべき情報を「顧客データ」と設定し、リスク対応の計画の策定と設定を常に見直しするなどクライアント様の信頼を</w:t>
                  </w:r>
                  <w:r>
                    <w:rPr>
                      <w:rFonts w:hint="eastAsia" w:ascii="ＭＳ 明朝" w:hAnsi="ＭＳ 明朝" w:eastAsia="ＭＳ 明朝" w:cs="ＭＳ 明朝"/>
                      <w:spacing w:val="6"/>
                      <w:kern w:val="0"/>
                      <w:szCs w:val="21"/>
                      <w:lang w:eastAsia="ja-JP"/>
                    </w:rPr>
                    <w:t>維持する</w:t>
                  </w:r>
                </w:p>
              </w:tc>
            </w:tr>
          </w:tbl>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Pr>
                <w:rFonts w:ascii="ＭＳ 明朝" w:hAnsi="ＭＳ 明朝" w:eastAsia="ＭＳ 明朝" w:cs="ＭＳ 明朝"/>
                <w:spacing w:val="6"/>
                <w:kern w:val="0"/>
                <w:szCs w:val="21"/>
              </w:rPr>
              <w:t xml:space="preserve">(3) </w:t>
            </w:r>
            <w:r>
              <w:rPr>
                <w:rFonts w:hint="eastAsia" w:ascii="ＭＳ 明朝" w:hAnsi="ＭＳ 明朝" w:eastAsia="ＭＳ 明朝" w:cs="ＭＳ 明朝"/>
                <w:spacing w:val="6"/>
                <w:kern w:val="0"/>
                <w:szCs w:val="21"/>
              </w:rPr>
              <w:t>戦略の達成状況に係る指標の決定</w:t>
            </w:r>
          </w:p>
          <w:tbl>
            <w:tblPr>
              <w:tblStyle w:val="19"/>
              <w:tblW w:w="8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公表媒体（文書等）の名称</w:t>
                  </w:r>
                </w:p>
              </w:tc>
              <w:tc>
                <w:tcPr>
                  <w:tcW w:w="5890" w:type="dxa"/>
                  <w:shd w:val="clear" w:color="auto" w:fill="auto"/>
                  <w:vAlign w:val="top"/>
                </w:tcPr>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ＦＵＫＵＳＨＯのＤＸ戦略</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自然と共生する社会の創造をめざして―再生可能エネルギーと建築を通じた循環型未来の実現を、ＤＸで効率よく目指す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公表日</w:t>
                  </w:r>
                </w:p>
              </w:tc>
              <w:tc>
                <w:tcPr>
                  <w:tcW w:w="5890" w:type="dxa"/>
                  <w:shd w:val="clear" w:color="auto" w:fill="auto"/>
                  <w:vAlign w:val="top"/>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w:t>
                  </w:r>
                  <w:r>
                    <w:rPr>
                      <w:rFonts w:hint="eastAsia" w:ascii="ＭＳ 明朝" w:hAnsi="ＭＳ 明朝" w:eastAsia="ＭＳ 明朝" w:cs="ＭＳ 明朝"/>
                      <w:spacing w:val="6"/>
                      <w:kern w:val="0"/>
                      <w:szCs w:val="21"/>
                      <w:lang w:eastAsia="ja-JP"/>
                    </w:rPr>
                    <w:t>２０２５</w:t>
                  </w:r>
                  <w:r>
                    <w:rPr>
                      <w:rFonts w:hint="eastAsia" w:ascii="ＭＳ 明朝" w:hAnsi="ＭＳ 明朝" w:eastAsia="ＭＳ 明朝" w:cs="ＭＳ 明朝"/>
                      <w:spacing w:val="6"/>
                      <w:kern w:val="0"/>
                      <w:szCs w:val="21"/>
                    </w:rPr>
                    <w:t>年</w:t>
                  </w:r>
                  <w:r>
                    <w:rPr>
                      <w:rFonts w:hint="eastAsia" w:ascii="ＭＳ 明朝" w:hAnsi="ＭＳ 明朝" w:eastAsia="ＭＳ 明朝" w:cs="ＭＳ 明朝"/>
                      <w:spacing w:val="6"/>
                      <w:kern w:val="0"/>
                      <w:szCs w:val="21"/>
                      <w:lang w:eastAsia="ja-JP"/>
                    </w:rPr>
                    <w:t>６</w:t>
                  </w:r>
                  <w:r>
                    <w:rPr>
                      <w:rFonts w:hint="eastAsia" w:ascii="ＭＳ 明朝" w:hAnsi="ＭＳ 明朝" w:eastAsia="ＭＳ 明朝" w:cs="ＭＳ 明朝"/>
                      <w:spacing w:val="6"/>
                      <w:kern w:val="0"/>
                      <w:szCs w:val="21"/>
                    </w:rPr>
                    <w:t>月</w:t>
                  </w:r>
                  <w:r>
                    <w:rPr>
                      <w:rFonts w:hint="eastAsia" w:ascii="ＭＳ 明朝" w:hAnsi="ＭＳ 明朝" w:eastAsia="ＭＳ 明朝" w:cs="ＭＳ 明朝"/>
                      <w:spacing w:val="6"/>
                      <w:kern w:val="0"/>
                      <w:szCs w:val="21"/>
                      <w:lang w:eastAsia="ja-JP"/>
                    </w:rPr>
                    <w:t>５</w:t>
                  </w:r>
                  <w:r>
                    <w:rPr>
                      <w:rFonts w:hint="eastAsia" w:ascii="ＭＳ 明朝" w:hAnsi="ＭＳ 明朝" w:eastAsia="ＭＳ 明朝" w:cs="ＭＳ 明朝"/>
                      <w:spacing w:val="6"/>
                      <w:kern w:val="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vAlign w:val="top"/>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highlight w:val="yellow"/>
                    </w:rPr>
                  </w:pPr>
                  <w:r>
                    <w:rPr>
                      <w:rFonts w:hint="default"/>
                    </w:rPr>
                    <w:t>https://fukusho.group/archives/2088</w:t>
                  </w: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「(3) 戦略の達成状況に係る指標の決定」</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p.24　戦略達成を把握する指標（KPI）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記載内容抜粋</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指標①：</w:t>
                  </w: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ＩＴやデジタル経営にかかる外部展示会・見本市・セミナー（オンライン、オフライン）への参加、報告（年１回以上✕社員数＝述べ参加人数 ）</w:t>
                  </w: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指標②：</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 xml:space="preserve">営業案件数（引合のあった案件総数の伸びを把握、データ基盤整備後のプロセス変革による売上向上というKGIの元データでもある） </w:t>
                  </w:r>
                </w:p>
              </w:tc>
            </w:tr>
          </w:tbl>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w:t>
            </w:r>
            <w:r>
              <w:rPr>
                <w:rFonts w:ascii="ＭＳ 明朝" w:hAnsi="ＭＳ 明朝" w:eastAsia="ＭＳ 明朝" w:cs="ＭＳ 明朝"/>
                <w:spacing w:val="6"/>
                <w:kern w:val="0"/>
                <w:szCs w:val="21"/>
              </w:rPr>
              <w:t>4</w:t>
            </w:r>
            <w:r>
              <w:rPr>
                <w:rFonts w:hint="eastAsia" w:ascii="ＭＳ 明朝" w:hAnsi="ＭＳ 明朝" w:eastAsia="ＭＳ 明朝" w:cs="ＭＳ 明朝"/>
                <w:spacing w:val="6"/>
                <w:kern w:val="0"/>
                <w:szCs w:val="21"/>
              </w:rPr>
              <w:t>)</w:t>
            </w:r>
            <w:r>
              <w:rPr>
                <w:rFonts w:ascii="ＭＳ 明朝" w:hAnsi="ＭＳ 明朝" w:eastAsia="ＭＳ 明朝" w:cs="ＭＳ 明朝"/>
                <w:spacing w:val="6"/>
                <w:kern w:val="0"/>
                <w:szCs w:val="21"/>
              </w:rPr>
              <w:t xml:space="preserve"> </w:t>
            </w:r>
            <w:r>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Style w:val="19"/>
              <w:tblW w:w="8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発信日</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highlight w:val="yellow"/>
                    </w:rPr>
                  </w:pPr>
                  <w:r>
                    <w:rPr>
                      <w:rFonts w:hint="eastAsia" w:ascii="ＭＳ 明朝" w:hAnsi="ＭＳ 明朝" w:eastAsia="ＭＳ 明朝" w:cs="ＭＳ 明朝"/>
                      <w:spacing w:val="6"/>
                      <w:kern w:val="0"/>
                      <w:szCs w:val="21"/>
                    </w:rPr>
                    <w:t>　</w:t>
                  </w:r>
                  <w:r>
                    <w:rPr>
                      <w:rFonts w:hint="eastAsia" w:ascii="ＭＳ 明朝" w:hAnsi="ＭＳ 明朝" w:eastAsia="ＭＳ 明朝" w:cs="ＭＳ 明朝"/>
                      <w:spacing w:val="6"/>
                      <w:kern w:val="0"/>
                      <w:szCs w:val="21"/>
                      <w:lang w:eastAsia="ja-JP"/>
                    </w:rPr>
                    <w:t>２０２５</w:t>
                  </w:r>
                  <w:r>
                    <w:rPr>
                      <w:rFonts w:hint="eastAsia" w:ascii="ＭＳ 明朝" w:hAnsi="ＭＳ 明朝" w:eastAsia="ＭＳ 明朝" w:cs="ＭＳ 明朝"/>
                      <w:spacing w:val="6"/>
                      <w:kern w:val="0"/>
                      <w:szCs w:val="21"/>
                    </w:rPr>
                    <w:t>年</w:t>
                  </w:r>
                  <w:r>
                    <w:rPr>
                      <w:rFonts w:hint="eastAsia" w:ascii="ＭＳ 明朝" w:hAnsi="ＭＳ 明朝" w:eastAsia="ＭＳ 明朝" w:cs="ＭＳ 明朝"/>
                      <w:spacing w:val="6"/>
                      <w:kern w:val="0"/>
                      <w:szCs w:val="21"/>
                      <w:lang w:eastAsia="ja-JP"/>
                    </w:rPr>
                    <w:t>６</w:t>
                  </w:r>
                  <w:r>
                    <w:rPr>
                      <w:rFonts w:hint="eastAsia" w:ascii="ＭＳ 明朝" w:hAnsi="ＭＳ 明朝" w:eastAsia="ＭＳ 明朝" w:cs="ＭＳ 明朝"/>
                      <w:spacing w:val="6"/>
                      <w:kern w:val="0"/>
                      <w:szCs w:val="21"/>
                    </w:rPr>
                    <w:t>月</w:t>
                  </w:r>
                  <w:r>
                    <w:rPr>
                      <w:rFonts w:hint="eastAsia" w:ascii="ＭＳ 明朝" w:hAnsi="ＭＳ 明朝" w:eastAsia="ＭＳ 明朝" w:cs="ＭＳ 明朝"/>
                      <w:spacing w:val="6"/>
                      <w:kern w:val="0"/>
                      <w:szCs w:val="21"/>
                      <w:lang w:eastAsia="ja-JP"/>
                    </w:rPr>
                    <w:t>５</w:t>
                  </w:r>
                  <w:r>
                    <w:rPr>
                      <w:rFonts w:hint="eastAsia" w:ascii="ＭＳ 明朝" w:hAnsi="ＭＳ 明朝" w:eastAsia="ＭＳ 明朝" w:cs="ＭＳ 明朝"/>
                      <w:spacing w:val="6"/>
                      <w:kern w:val="0"/>
                      <w:szCs w:val="21"/>
                    </w:rPr>
                    <w:t>日</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発信方法</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ＦＵＫＵＳＨＯのＤＸ戦略</w:t>
                  </w: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自然と共生する社会の創造をめざして―再生可能エネルギーと建築を通じた循環型未来の実現を、ＤＸで効率よく目指す</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highlight w:val="yellow"/>
                    </w:rPr>
                  </w:pPr>
                  <w:r>
                    <w:rPr>
                      <w:rFonts w:hint="default"/>
                    </w:rPr>
                    <w:t>https://fukusho.group/archives/2088</w:t>
                  </w: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「(4) 実務執行総括責任者による効果的な戦略の推進等を図るために必要な情報発信」</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p.26　</w:t>
                  </w:r>
                  <w:r>
                    <w:rPr>
                      <w:rFonts w:hint="eastAsia" w:ascii="ＭＳ 明朝" w:hAnsi="ＭＳ 明朝" w:eastAsia="ＭＳ 明朝" w:cs="ＭＳ 明朝"/>
                      <w:spacing w:val="6"/>
                      <w:kern w:val="0"/>
                      <w:szCs w:val="21"/>
                      <w:lang w:eastAsia="ja-JP"/>
                    </w:rPr>
                    <w:t>ごあいさつ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発信内容</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私たちFUKUSHOグループは、「再生可能エネルギーを生かした循環社会の構築」を会社理念の根幹に据え、社会に貢献することを目指しています。この理念を実現し、社会および競争環境の変化に左右されない強靭な経営と組織を実現するために、私たちは「FUKUSHOのDX戦略」を推進することをここに宣言いたします。この戦略の明確な目標は、「自然と共生する社会の創造をめざして ― 再生可能エネルギーと建築を通じた循環型未来の実現を、ＤＸで効率よく目指す」ことです。</w:t>
                  </w: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私たちは、DXを通じて業務効率を向上させ、新たな価値を創造し、強固な信頼関係を築き、企業価値の向上を目指します。また、サイバーセキュリティ対策を最優先し、顧客データの保護に努めることで、お客様の信頼を維持してまいります。</w:t>
                  </w: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策定したロードマップの進行状況やデジタル経営成熟度の向上をKPI（重要業績評価指標）として厳しく評価し、デジタル技術を活用した事業展開を加速させ、社会の変化に適応し、持続的な成長を実現してまいります。</w:t>
                  </w: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FUKUSHOグループは、DXを推進することで、再生可能エネルギーと建築を通じた循環型社会の構築に貢献し、企業の社会的責任として自然と共生する社会の創造を目指してまいります。</w:t>
                  </w: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２０２５年６月５日</w:t>
                  </w: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株式会社ＦＵＫＵＳＨＯ</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代表取締役社長　福岡太一</w:t>
                  </w:r>
                </w:p>
              </w:tc>
            </w:tr>
          </w:tbl>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w:t>
            </w:r>
            <w:r>
              <w:rPr>
                <w:rFonts w:ascii="ＭＳ 明朝" w:hAnsi="ＭＳ 明朝" w:eastAsia="ＭＳ 明朝" w:cs="ＭＳ 明朝"/>
                <w:spacing w:val="6"/>
                <w:kern w:val="0"/>
                <w:szCs w:val="21"/>
              </w:rPr>
              <w:t>5</w:t>
            </w:r>
            <w:r>
              <w:rPr>
                <w:rFonts w:hint="eastAsia" w:ascii="ＭＳ 明朝" w:hAnsi="ＭＳ 明朝" w:eastAsia="ＭＳ 明朝" w:cs="ＭＳ 明朝"/>
                <w:spacing w:val="6"/>
                <w:kern w:val="0"/>
                <w:szCs w:val="21"/>
              </w:rPr>
              <w:t>) 実務執行総括責任者が主導的な役割を果たすことによる、事業者が利用する情報処理システムにおける課題の把握</w:t>
            </w:r>
          </w:p>
          <w:tbl>
            <w:tblPr>
              <w:tblStyle w:val="19"/>
              <w:tblW w:w="8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実施時期</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lang w:eastAsia="ja-JP"/>
                    </w:rPr>
                  </w:pPr>
                  <w:r>
                    <w:rPr>
                      <w:rFonts w:hint="eastAsia" w:ascii="ＭＳ 明朝" w:hAnsi="ＭＳ 明朝" w:eastAsia="ＭＳ 明朝" w:cs="ＭＳ 明朝"/>
                      <w:spacing w:val="6"/>
                      <w:kern w:val="0"/>
                      <w:szCs w:val="21"/>
                    </w:rPr>
                    <w:t>　</w:t>
                  </w:r>
                  <w:r>
                    <w:rPr>
                      <w:rFonts w:hint="eastAsia" w:ascii="ＭＳ 明朝" w:hAnsi="ＭＳ 明朝" w:eastAsia="ＭＳ 明朝" w:cs="ＭＳ 明朝"/>
                      <w:spacing w:val="6"/>
                      <w:kern w:val="0"/>
                      <w:szCs w:val="21"/>
                      <w:lang w:eastAsia="ja-JP"/>
                    </w:rPr>
                    <w:t>２０２５</w:t>
                  </w:r>
                  <w:r>
                    <w:rPr>
                      <w:rFonts w:hint="eastAsia" w:ascii="ＭＳ 明朝" w:hAnsi="ＭＳ 明朝" w:eastAsia="ＭＳ 明朝" w:cs="ＭＳ 明朝"/>
                      <w:spacing w:val="6"/>
                      <w:kern w:val="0"/>
                      <w:szCs w:val="21"/>
                    </w:rPr>
                    <w:t>年</w:t>
                  </w:r>
                  <w:r>
                    <w:rPr>
                      <w:rFonts w:hint="eastAsia" w:ascii="ＭＳ 明朝" w:hAnsi="ＭＳ 明朝" w:eastAsia="ＭＳ 明朝" w:cs="ＭＳ 明朝"/>
                      <w:spacing w:val="6"/>
                      <w:kern w:val="0"/>
                      <w:szCs w:val="21"/>
                      <w:lang w:eastAsia="ja-JP"/>
                    </w:rPr>
                    <w:t>４</w:t>
                  </w:r>
                  <w:r>
                    <w:rPr>
                      <w:rFonts w:hint="eastAsia" w:ascii="ＭＳ 明朝" w:hAnsi="ＭＳ 明朝" w:eastAsia="ＭＳ 明朝" w:cs="ＭＳ 明朝"/>
                      <w:spacing w:val="6"/>
                      <w:kern w:val="0"/>
                      <w:szCs w:val="21"/>
                    </w:rPr>
                    <w:t>月頃　～　</w:t>
                  </w:r>
                  <w:r>
                    <w:rPr>
                      <w:rFonts w:hint="eastAsia" w:ascii="ＭＳ 明朝" w:hAnsi="ＭＳ 明朝" w:eastAsia="ＭＳ 明朝" w:cs="ＭＳ 明朝"/>
                      <w:spacing w:val="6"/>
                      <w:kern w:val="0"/>
                      <w:szCs w:val="21"/>
                      <w:lang w:eastAsia="ja-JP"/>
                    </w:rPr>
                    <w:t>継続中</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実施内容</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IPAのサイトよりダウンロードした『DX推進指標」自己診断 フォーマットver2.4』に入力を行い、課題の把握を行ったうえ、入力サイトから提出しました。</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受付番号：202505AH00002516</w:t>
                  </w:r>
                </w:p>
              </w:tc>
            </w:tr>
          </w:tbl>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w:t>
            </w:r>
            <w:r>
              <w:rPr>
                <w:rFonts w:ascii="ＭＳ 明朝" w:hAnsi="ＭＳ 明朝" w:eastAsia="ＭＳ 明朝" w:cs="ＭＳ 明朝"/>
                <w:spacing w:val="6"/>
                <w:kern w:val="0"/>
                <w:szCs w:val="21"/>
              </w:rPr>
              <w:t>6</w:t>
            </w:r>
            <w:r>
              <w:rPr>
                <w:rFonts w:hint="eastAsia" w:ascii="ＭＳ 明朝" w:hAnsi="ＭＳ 明朝" w:eastAsia="ＭＳ 明朝" w:cs="ＭＳ 明朝"/>
                <w:spacing w:val="6"/>
                <w:kern w:val="0"/>
                <w:szCs w:val="21"/>
              </w:rPr>
              <w:t>)</w:t>
            </w:r>
            <w:r>
              <w:rPr>
                <w:rFonts w:ascii="ＭＳ 明朝" w:hAnsi="ＭＳ 明朝" w:eastAsia="ＭＳ 明朝" w:cs="ＭＳ 明朝"/>
                <w:spacing w:val="6"/>
                <w:kern w:val="0"/>
                <w:szCs w:val="21"/>
              </w:rPr>
              <w:t xml:space="preserve"> </w:t>
            </w:r>
            <w:r>
              <w:rPr>
                <w:rFonts w:hint="eastAsia" w:ascii="ＭＳ 明朝" w:hAnsi="ＭＳ 明朝" w:eastAsia="ＭＳ 明朝" w:cs="ＭＳ 明朝"/>
                <w:spacing w:val="6"/>
                <w:kern w:val="0"/>
                <w:szCs w:val="21"/>
              </w:rPr>
              <w:t>サイバーセキュリティに関する対策の的確な策定及び実施</w:t>
            </w:r>
          </w:p>
          <w:tbl>
            <w:tblPr>
              <w:tblStyle w:val="19"/>
              <w:tblW w:w="8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実施時期</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lang w:eastAsia="ja-JP"/>
                    </w:rPr>
                  </w:pPr>
                  <w:r>
                    <w:rPr>
                      <w:rFonts w:hint="eastAsia" w:ascii="ＭＳ 明朝" w:hAnsi="ＭＳ 明朝" w:eastAsia="ＭＳ 明朝" w:cs="ＭＳ 明朝"/>
                      <w:spacing w:val="6"/>
                      <w:kern w:val="0"/>
                      <w:szCs w:val="21"/>
                    </w:rPr>
                    <w:t>　</w:t>
                  </w:r>
                  <w:r>
                    <w:rPr>
                      <w:rFonts w:hint="eastAsia" w:ascii="ＭＳ 明朝" w:hAnsi="ＭＳ 明朝" w:eastAsia="ＭＳ 明朝" w:cs="ＭＳ 明朝"/>
                      <w:spacing w:val="6"/>
                      <w:kern w:val="0"/>
                      <w:szCs w:val="21"/>
                      <w:lang w:eastAsia="ja-JP"/>
                    </w:rPr>
                    <w:t>２０１８</w:t>
                  </w:r>
                  <w:r>
                    <w:rPr>
                      <w:rFonts w:hint="eastAsia" w:ascii="ＭＳ 明朝" w:hAnsi="ＭＳ 明朝" w:eastAsia="ＭＳ 明朝" w:cs="ＭＳ 明朝"/>
                      <w:spacing w:val="6"/>
                      <w:kern w:val="0"/>
                      <w:szCs w:val="21"/>
                    </w:rPr>
                    <w:t>年</w:t>
                  </w:r>
                  <w:r>
                    <w:rPr>
                      <w:rFonts w:hint="eastAsia" w:ascii="ＭＳ 明朝" w:hAnsi="ＭＳ 明朝" w:eastAsia="ＭＳ 明朝" w:cs="ＭＳ 明朝"/>
                      <w:spacing w:val="6"/>
                      <w:kern w:val="0"/>
                      <w:szCs w:val="21"/>
                      <w:lang w:eastAsia="ja-JP"/>
                    </w:rPr>
                    <w:t>８</w:t>
                  </w:r>
                  <w:r>
                    <w:rPr>
                      <w:rFonts w:hint="eastAsia" w:ascii="ＭＳ 明朝" w:hAnsi="ＭＳ 明朝" w:eastAsia="ＭＳ 明朝" w:cs="ＭＳ 明朝"/>
                      <w:spacing w:val="6"/>
                      <w:kern w:val="0"/>
                      <w:szCs w:val="21"/>
                    </w:rPr>
                    <w:t>月頃　～　</w:t>
                  </w:r>
                  <w:r>
                    <w:rPr>
                      <w:rFonts w:hint="eastAsia" w:ascii="ＭＳ 明朝" w:hAnsi="ＭＳ 明朝" w:eastAsia="ＭＳ 明朝" w:cs="ＭＳ 明朝"/>
                      <w:spacing w:val="6"/>
                      <w:kern w:val="0"/>
                      <w:szCs w:val="21"/>
                      <w:lang w:eastAsia="ja-JP"/>
                    </w:rPr>
                    <w:t>継続中</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実施内容</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当社は情報セキュリティ基本方針を策定し、</w:t>
                  </w: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https://fukusho.group/archives/category/company</w:t>
                  </w:r>
                </w:p>
                <w:p>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SECURITY ACTION制度に基づき自己宣言（二つ星）を実施しています。</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default" w:ascii="ＭＳ 明朝" w:hAnsi="ＭＳ 明朝" w:eastAsia="ＭＳ 明朝" w:cs="ＭＳ 明朝"/>
                      <w:spacing w:val="6"/>
                      <w:kern w:val="0"/>
                      <w:szCs w:val="21"/>
                    </w:rPr>
                    <w:t>自己宣言ID：40061308195</w:t>
                  </w:r>
                </w:p>
              </w:tc>
            </w:tr>
          </w:tbl>
          <w:p>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p>
          <w:p>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（注）</w:t>
            </w:r>
            <w:r>
              <w:rPr>
                <w:rFonts w:ascii="ＭＳ 明朝" w:hAnsi="ＭＳ 明朝" w:eastAsia="ＭＳ 明朝" w:cs="ＭＳ 明朝"/>
                <w:spacing w:val="6"/>
                <w:kern w:val="0"/>
                <w:szCs w:val="21"/>
              </w:rPr>
              <w:t>(1)</w:t>
            </w:r>
            <w:r>
              <w:rPr>
                <w:rFonts w:hint="eastAsia" w:ascii="ＭＳ 明朝" w:hAnsi="ＭＳ 明朝" w:eastAsia="ＭＳ 明朝" w:cs="ＭＳ 明朝"/>
                <w:spacing w:val="6"/>
                <w:kern w:val="0"/>
                <w:szCs w:val="21"/>
              </w:rPr>
              <w:t>～(</w:t>
            </w:r>
            <w:r>
              <w:rPr>
                <w:rFonts w:ascii="ＭＳ 明朝" w:hAnsi="ＭＳ 明朝" w:eastAsia="ＭＳ 明朝" w:cs="ＭＳ 明朝"/>
                <w:spacing w:val="6"/>
                <w:kern w:val="0"/>
                <w:szCs w:val="21"/>
              </w:rPr>
              <w:t>3</w:t>
            </w:r>
            <w:r>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pPr>
              <w:pStyle w:val="22"/>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Pr>
                <w:rFonts w:hint="eastAsia" w:ascii="ＭＳ 明朝" w:hAnsi="ＭＳ 明朝" w:cs="ＭＳ 明朝"/>
                <w:spacing w:val="6"/>
                <w:kern w:val="0"/>
                <w:szCs w:val="21"/>
              </w:rPr>
              <w:t>①　</w:t>
            </w:r>
            <w:r>
              <w:rPr>
                <w:rFonts w:ascii="ＭＳ 明朝" w:hAnsi="ＭＳ 明朝" w:cs="ＭＳ 明朝"/>
                <w:spacing w:val="6"/>
                <w:kern w:val="0"/>
                <w:szCs w:val="21"/>
              </w:rPr>
              <w:t>(1)</w:t>
            </w:r>
            <w:r>
              <w:rPr>
                <w:rFonts w:hint="eastAsia" w:ascii="ＭＳ 明朝" w:hAnsi="ＭＳ 明朝" w:cs="ＭＳ 明朝"/>
                <w:spacing w:val="6"/>
                <w:kern w:val="0"/>
                <w:szCs w:val="21"/>
              </w:rPr>
              <w:t>～(</w:t>
            </w:r>
            <w:r>
              <w:rPr>
                <w:rFonts w:ascii="ＭＳ 明朝" w:hAnsi="ＭＳ 明朝" w:cs="ＭＳ 明朝"/>
                <w:spacing w:val="6"/>
                <w:kern w:val="0"/>
                <w:szCs w:val="21"/>
              </w:rPr>
              <w:t>3</w:t>
            </w:r>
            <w:r>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pPr>
              <w:pStyle w:val="22"/>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Pr>
                <w:rFonts w:hint="eastAsia" w:ascii="ＭＳ 明朝" w:hAnsi="ＭＳ 明朝" w:cs="ＭＳ 明朝"/>
                <w:spacing w:val="6"/>
                <w:kern w:val="0"/>
                <w:szCs w:val="21"/>
              </w:rPr>
              <w:t>②　(</w:t>
            </w:r>
            <w:r>
              <w:rPr>
                <w:rFonts w:ascii="ＭＳ 明朝" w:hAnsi="ＭＳ 明朝" w:cs="ＭＳ 明朝"/>
                <w:spacing w:val="6"/>
                <w:kern w:val="0"/>
                <w:szCs w:val="21"/>
              </w:rPr>
              <w:t>4</w:t>
            </w:r>
            <w:r>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pPr>
              <w:pStyle w:val="22"/>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Pr>
                <w:rFonts w:hint="eastAsia" w:ascii="ＭＳ 明朝" w:hAnsi="ＭＳ 明朝" w:cs="ＭＳ 明朝"/>
                <w:spacing w:val="6"/>
                <w:kern w:val="0"/>
                <w:szCs w:val="21"/>
              </w:rPr>
              <w:t>③　</w:t>
            </w:r>
            <w:r>
              <w:rPr>
                <w:rFonts w:ascii="ＭＳ 明朝" w:hAnsi="ＭＳ 明朝" w:cs="ＭＳ 明朝"/>
                <w:spacing w:val="6"/>
                <w:kern w:val="0"/>
                <w:szCs w:val="21"/>
              </w:rPr>
              <w:t>(1)</w:t>
            </w:r>
            <w:r>
              <w:rPr>
                <w:rFonts w:hint="eastAsia" w:ascii="ＭＳ 明朝" w:hAnsi="ＭＳ 明朝" w:cs="ＭＳ 明朝"/>
                <w:spacing w:val="6"/>
                <w:kern w:val="0"/>
                <w:szCs w:val="21"/>
              </w:rPr>
              <w:t>の取組における企業経営の方向性及び情報処理技術の活用の方向性、(</w:t>
            </w:r>
            <w:r>
              <w:rPr>
                <w:rFonts w:ascii="ＭＳ 明朝" w:hAnsi="ＭＳ 明朝" w:cs="ＭＳ 明朝"/>
                <w:spacing w:val="6"/>
                <w:kern w:val="0"/>
                <w:szCs w:val="21"/>
              </w:rPr>
              <w:t>2</w:t>
            </w:r>
            <w:r>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pPr>
              <w:pStyle w:val="22"/>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Pr>
                <w:rFonts w:hint="eastAsia" w:ascii="ＭＳ 明朝" w:hAnsi="ＭＳ 明朝" w:cs="ＭＳ 明朝"/>
                <w:spacing w:val="6"/>
                <w:kern w:val="0"/>
                <w:szCs w:val="21"/>
              </w:rPr>
              <w:t>④　</w:t>
            </w:r>
            <w:r>
              <w:rPr>
                <w:rFonts w:ascii="ＭＳ 明朝" w:hAnsi="ＭＳ 明朝" w:cs="ＭＳ 明朝"/>
                <w:spacing w:val="6"/>
                <w:kern w:val="0"/>
                <w:szCs w:val="21"/>
              </w:rPr>
              <w:t>(5)</w:t>
            </w:r>
            <w:r>
              <w:rPr>
                <w:rFonts w:hint="eastAsia" w:ascii="ＭＳ 明朝" w:hAnsi="ＭＳ 明朝" w:cs="ＭＳ 明朝"/>
                <w:spacing w:val="6"/>
                <w:kern w:val="0"/>
                <w:szCs w:val="21"/>
              </w:rPr>
              <w:t>～(</w:t>
            </w:r>
            <w:r>
              <w:rPr>
                <w:rFonts w:ascii="ＭＳ 明朝" w:hAnsi="ＭＳ 明朝" w:cs="ＭＳ 明朝"/>
                <w:spacing w:val="6"/>
                <w:kern w:val="0"/>
                <w:szCs w:val="21"/>
              </w:rPr>
              <w:t>6</w:t>
            </w:r>
            <w:r>
              <w:rPr>
                <w:rFonts w:hint="eastAsia" w:ascii="ＭＳ 明朝" w:hAnsi="ＭＳ 明朝" w:cs="ＭＳ 明朝"/>
                <w:spacing w:val="6"/>
                <w:kern w:val="0"/>
                <w:szCs w:val="21"/>
              </w:rPr>
              <w:t>)の取組における、実施内容を補足説明するための書類</w:t>
            </w:r>
          </w:p>
          <w:p>
            <w:pPr>
              <w:pStyle w:val="22"/>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pPr>
        <w:spacing w:line="240" w:lineRule="auto"/>
        <w:rPr>
          <w:rFonts w:ascii="ＭＳ 明朝" w:hAnsi="ＭＳ 明朝" w:eastAsia="ＭＳ 明朝"/>
          <w:sz w:val="24"/>
        </w:rPr>
      </w:pPr>
      <w:r>
        <w:rPr>
          <w:rFonts w:hint="eastAsia" w:ascii="ＭＳ 明朝" w:hAnsi="ＭＳ 明朝" w:eastAsia="ＭＳ 明朝"/>
        </w:rPr>
        <w:t>備考．用紙の大きさは、日本産業規格Ａ４とすること。</w:t>
      </w:r>
    </w:p>
    <w:p>
      <w:pPr>
        <w:overflowPunct w:val="0"/>
        <w:spacing w:line="318" w:lineRule="exact"/>
        <w:textAlignment w:val="baseline"/>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ascii="ＭＳ 明朝" w:hAnsi="ＭＳ 明朝" w:eastAsia="ＭＳ 明朝" w:cs="ＭＳ 明朝"/>
          <w:szCs w:val="21"/>
        </w:rPr>
        <w:br w:type="page"/>
      </w:r>
      <w:r>
        <w:rPr>
          <w:rFonts w:hint="eastAsia" w:ascii="ＭＳ 明朝" w:hAnsi="ＭＳ 明朝" w:eastAsia="ＭＳ 明朝" w:cs="ＭＳ 明朝"/>
          <w:spacing w:val="6"/>
          <w:kern w:val="0"/>
          <w:szCs w:val="21"/>
        </w:rPr>
        <w:t>様式第１６（第４０条関係）（第四面及び第五面）</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Style w:val="19"/>
        <w:tblW w:w="88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88" w:type="dxa"/>
            <w:shd w:val="clear" w:color="auto" w:fill="auto"/>
          </w:tcPr>
          <w:p>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情報処理の促進に関する法律施行規則第４１条第２号に掲げる基準による認定を受けようとする場合は、以下についても記載すること。</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ind w:left="662" w:hanging="661" w:hangingChars="298"/>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w:t>
            </w:r>
            <w:r>
              <w:rPr>
                <w:rFonts w:ascii="ＭＳ 明朝" w:hAnsi="ＭＳ 明朝" w:eastAsia="ＭＳ 明朝" w:cs="ＭＳ 明朝"/>
                <w:spacing w:val="6"/>
                <w:kern w:val="0"/>
                <w:szCs w:val="21"/>
              </w:rPr>
              <w:t>1</w:t>
            </w:r>
            <w:r>
              <w:rPr>
                <w:rFonts w:hint="eastAsia" w:ascii="ＭＳ 明朝" w:hAnsi="ＭＳ 明朝" w:eastAsia="ＭＳ 明朝" w:cs="ＭＳ 明朝"/>
                <w:spacing w:val="6"/>
                <w:kern w:val="0"/>
                <w:szCs w:val="21"/>
              </w:rPr>
              <w:t>) データ連携システムの運用及び管理に関する説明</w:t>
            </w:r>
          </w:p>
          <w:tbl>
            <w:tblPr>
              <w:tblStyle w:val="19"/>
              <w:tblW w:w="8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年　　月　　日</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ind w:left="653" w:leftChars="100" w:hanging="439" w:hangingChars="198"/>
              <w:jc w:val="left"/>
              <w:textAlignment w:val="center"/>
              <w:rPr>
                <w:rFonts w:ascii="ＭＳ 明朝" w:hAnsi="ＭＳ 明朝" w:eastAsia="ＭＳ 明朝" w:cs="ＭＳ 明朝"/>
                <w:spacing w:val="6"/>
                <w:kern w:val="0"/>
                <w:szCs w:val="21"/>
              </w:rPr>
            </w:pPr>
            <w:r>
              <w:rPr>
                <w:rFonts w:ascii="ＭＳ 明朝" w:hAnsi="ＭＳ 明朝" w:eastAsia="ＭＳ 明朝" w:cs="ＭＳ 明朝"/>
                <w:spacing w:val="6"/>
                <w:kern w:val="0"/>
                <w:szCs w:val="21"/>
              </w:rPr>
              <w:t>(2)</w:t>
            </w:r>
            <w:r>
              <w:rPr>
                <w:rFonts w:hint="eastAsia" w:ascii="ＭＳ 明朝" w:hAnsi="ＭＳ 明朝" w:eastAsia="ＭＳ 明朝" w:cs="ＭＳ 明朝"/>
                <w:spacing w:val="6"/>
                <w:kern w:val="0"/>
                <w:szCs w:val="21"/>
              </w:rPr>
              <w:t xml:space="preserve"> 利用者に対するデータの管理に関する事項の開示</w:t>
            </w:r>
          </w:p>
          <w:tbl>
            <w:tblPr>
              <w:tblStyle w:val="19"/>
              <w:tblW w:w="8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文書等の名称</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記載箇所・ページ</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実施内容</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w:t>
            </w:r>
            <w:r>
              <w:rPr>
                <w:rFonts w:ascii="ＭＳ 明朝" w:hAnsi="ＭＳ 明朝" w:eastAsia="ＭＳ 明朝" w:cs="ＭＳ 明朝"/>
                <w:spacing w:val="6"/>
                <w:kern w:val="0"/>
                <w:szCs w:val="21"/>
              </w:rPr>
              <w:t>3</w:t>
            </w:r>
            <w:r>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Style w:val="19"/>
              <w:tblW w:w="8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文書等の名称</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記載箇所・ページ</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実施内容</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w:t>
            </w:r>
            <w:r>
              <w:rPr>
                <w:rFonts w:ascii="ＭＳ 明朝" w:hAnsi="ＭＳ 明朝" w:eastAsia="ＭＳ 明朝" w:cs="ＭＳ 明朝"/>
                <w:spacing w:val="6"/>
                <w:kern w:val="0"/>
                <w:szCs w:val="21"/>
              </w:rPr>
              <w:t>4</w:t>
            </w:r>
            <w:r>
              <w:rPr>
                <w:rFonts w:hint="eastAsia" w:ascii="ＭＳ 明朝" w:hAnsi="ＭＳ 明朝" w:eastAsia="ＭＳ 明朝" w:cs="ＭＳ 明朝"/>
                <w:spacing w:val="6"/>
                <w:kern w:val="0"/>
                <w:szCs w:val="21"/>
              </w:rPr>
              <w:t>)</w:t>
            </w:r>
            <w:r>
              <w:rPr>
                <w:rFonts w:ascii="ＭＳ 明朝" w:hAnsi="ＭＳ 明朝" w:eastAsia="ＭＳ 明朝" w:cs="ＭＳ 明朝"/>
                <w:spacing w:val="6"/>
                <w:kern w:val="0"/>
                <w:szCs w:val="21"/>
              </w:rPr>
              <w:t xml:space="preserve"> </w:t>
            </w:r>
            <w:r>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Style w:val="19"/>
              <w:tblW w:w="8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文書等の名称</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記載箇所・ページ</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実施内容</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w:t>
            </w:r>
            <w:r>
              <w:rPr>
                <w:rFonts w:ascii="ＭＳ 明朝" w:hAnsi="ＭＳ 明朝" w:eastAsia="ＭＳ 明朝" w:cs="ＭＳ 明朝"/>
                <w:spacing w:val="6"/>
                <w:kern w:val="0"/>
                <w:szCs w:val="21"/>
              </w:rPr>
              <w:t>5</w:t>
            </w:r>
            <w:r>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Style w:val="19"/>
              <w:tblW w:w="8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公表媒体（文書等）の名称</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4"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w:t>
            </w:r>
            <w:r>
              <w:rPr>
                <w:rFonts w:ascii="ＭＳ 明朝" w:hAnsi="ＭＳ 明朝" w:eastAsia="ＭＳ 明朝" w:cs="ＭＳ 明朝"/>
                <w:spacing w:val="6"/>
                <w:kern w:val="0"/>
                <w:szCs w:val="21"/>
              </w:rPr>
              <w:t>6</w:t>
            </w:r>
            <w:r>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Style w:val="19"/>
              <w:tblW w:w="8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0" w:hRule="atLeast"/>
              </w:trPr>
              <w:tc>
                <w:tcPr>
                  <w:tcW w:w="2600" w:type="dxa"/>
                  <w:shd w:val="clear" w:color="auto" w:fill="auto"/>
                </w:tcPr>
                <w:p>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（注）</w:t>
            </w:r>
            <w:r>
              <w:rPr>
                <w:rFonts w:ascii="ＭＳ 明朝" w:hAnsi="ＭＳ 明朝" w:eastAsia="ＭＳ 明朝" w:cs="ＭＳ 明朝"/>
                <w:spacing w:val="6"/>
                <w:kern w:val="0"/>
                <w:szCs w:val="21"/>
              </w:rPr>
              <w:t>(1)</w:t>
            </w:r>
            <w:r>
              <w:rPr>
                <w:rFonts w:hint="eastAsia" w:ascii="ＭＳ 明朝" w:hAnsi="ＭＳ 明朝" w:eastAsia="ＭＳ 明朝" w:cs="ＭＳ 明朝"/>
                <w:spacing w:val="6"/>
                <w:kern w:val="0"/>
                <w:szCs w:val="21"/>
              </w:rPr>
              <w:t>～(</w:t>
            </w:r>
            <w:r>
              <w:rPr>
                <w:rFonts w:ascii="ＭＳ 明朝" w:hAnsi="ＭＳ 明朝" w:eastAsia="ＭＳ 明朝" w:cs="ＭＳ 明朝"/>
                <w:spacing w:val="6"/>
                <w:kern w:val="0"/>
                <w:szCs w:val="21"/>
              </w:rPr>
              <w:t>6</w:t>
            </w:r>
            <w:r>
              <w:rPr>
                <w:rFonts w:hint="eastAsia" w:ascii="ＭＳ 明朝" w:hAnsi="ＭＳ 明朝" w:eastAsia="ＭＳ 明朝" w:cs="ＭＳ 明朝"/>
                <w:spacing w:val="6"/>
                <w:kern w:val="0"/>
                <w:szCs w:val="21"/>
              </w:rPr>
              <w:t>)の取組においては、必要に応じて実施内容を補足説明するための書類を添付するものとする。</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pPr>
        <w:spacing w:line="240" w:lineRule="auto"/>
        <w:rPr>
          <w:rFonts w:ascii="ＭＳ 明朝" w:hAnsi="ＭＳ 明朝" w:eastAsia="ＭＳ 明朝"/>
          <w:sz w:val="24"/>
        </w:rPr>
      </w:pPr>
      <w:r>
        <w:rPr>
          <w:rFonts w:hint="eastAsia" w:ascii="ＭＳ 明朝" w:hAnsi="ＭＳ 明朝" w:eastAsia="ＭＳ 明朝"/>
        </w:rPr>
        <w:t>備考．用紙の大きさは、日本産業規格Ａ４とすること。</w:t>
      </w: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pPr>
        <w:overflowPunct w:val="0"/>
        <w:spacing w:after="120" w:afterLines="50" w:line="260" w:lineRule="exact"/>
        <w:ind w:left="424" w:leftChars="15" w:right="25" w:hanging="392" w:hangingChars="177"/>
        <w:textAlignment w:val="baseline"/>
        <w:rPr>
          <w:rFonts w:ascii="ＭＳ 明朝" w:hAnsi="ＭＳ 明朝" w:eastAsia="ＭＳ 明朝" w:cs="ＭＳ 明朝"/>
          <w:spacing w:val="6"/>
          <w:kern w:val="0"/>
          <w:szCs w:val="21"/>
        </w:rPr>
      </w:pPr>
    </w:p>
    <w:p>
      <w:pPr>
        <w:overflowPunct w:val="0"/>
        <w:spacing w:line="318" w:lineRule="exact"/>
        <w:textAlignment w:val="baseline"/>
        <w:rPr>
          <w:rFonts w:ascii="ＭＳ 明朝" w:hAnsi="ＭＳ 明朝" w:eastAsia="ＭＳ 明朝"/>
          <w:spacing w:val="14"/>
          <w:kern w:val="0"/>
          <w:szCs w:val="21"/>
        </w:rPr>
      </w:pPr>
      <w:r>
        <w:rPr>
          <w:rFonts w:ascii="ＭＳ 明朝" w:hAnsi="ＭＳ 明朝" w:eastAsia="ＭＳ 明朝" w:cs="ＭＳ 明朝"/>
          <w:spacing w:val="6"/>
          <w:kern w:val="0"/>
          <w:szCs w:val="21"/>
        </w:rPr>
        <w:br w:type="page"/>
      </w:r>
      <w:r>
        <w:rPr>
          <w:rFonts w:hint="eastAsia" w:ascii="ＭＳ 明朝" w:hAnsi="ＭＳ 明朝" w:eastAsia="ＭＳ 明朝" w:cs="ＭＳ 明朝"/>
          <w:spacing w:val="6"/>
          <w:kern w:val="0"/>
          <w:szCs w:val="21"/>
        </w:rPr>
        <w:t>様式第１６（第４０条関係）（第六面）</w:t>
      </w:r>
    </w:p>
    <w:p>
      <w:pPr>
        <w:overflowPunct w:val="0"/>
        <w:spacing w:line="260" w:lineRule="exact"/>
        <w:ind w:left="969" w:right="709" w:hanging="442"/>
        <w:textAlignment w:val="baseline"/>
        <w:rPr>
          <w:rFonts w:ascii="ＭＳ 明朝" w:hAnsi="ＭＳ 明朝" w:eastAsia="ＭＳ 明朝" w:cs="ＭＳ 明朝"/>
          <w:spacing w:val="6"/>
          <w:kern w:val="0"/>
          <w:szCs w:val="21"/>
        </w:rPr>
      </w:pPr>
    </w:p>
    <w:p>
      <w:pPr>
        <w:overflowPunct w:val="0"/>
        <w:spacing w:line="260" w:lineRule="exact"/>
        <w:ind w:left="969" w:right="709" w:hanging="969"/>
        <w:textAlignment w:val="baseline"/>
        <w:rPr>
          <w:rFonts w:ascii="ＭＳ 明朝" w:hAnsi="ＭＳ 明朝" w:eastAsia="ＭＳ 明朝"/>
          <w:spacing w:val="14"/>
          <w:kern w:val="0"/>
          <w:szCs w:val="21"/>
        </w:rPr>
      </w:pPr>
      <w:r>
        <w:rPr>
          <w:rFonts w:hint="eastAsia" w:ascii="ＭＳ 明朝" w:hAnsi="ＭＳ 明朝" w:eastAsia="ＭＳ 明朝" w:cs="ＭＳ 明朝"/>
          <w:spacing w:val="6"/>
          <w:kern w:val="0"/>
          <w:szCs w:val="21"/>
        </w:rPr>
        <w:t>（記載要領）</w:t>
      </w:r>
    </w:p>
    <w:p>
      <w:pPr>
        <w:overflowPunct w:val="0"/>
        <w:spacing w:after="120" w:afterLines="50" w:line="260" w:lineRule="exact"/>
        <w:ind w:left="424" w:leftChars="15" w:right="25" w:hanging="392" w:hangingChars="177"/>
        <w:textAlignment w:val="baseline"/>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１．「申請年月日」欄は、経済産業大臣に認定申請書を提出する年月日を記載すること。</w:t>
      </w:r>
    </w:p>
    <w:p>
      <w:pPr>
        <w:overflowPunct w:val="0"/>
        <w:spacing w:after="120" w:afterLines="50" w:line="260" w:lineRule="exact"/>
        <w:ind w:left="424" w:leftChars="15" w:right="25" w:hanging="392" w:hangingChars="177"/>
        <w:textAlignment w:val="baseline"/>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２．「住所」欄は、一般事業主が法人の場合にあっては、主たる事務所の所在地を記載すること。</w:t>
      </w:r>
    </w:p>
    <w:p>
      <w:pPr>
        <w:overflowPunct w:val="0"/>
        <w:spacing w:after="120" w:afterLines="50" w:line="260" w:lineRule="exact"/>
        <w:ind w:left="410" w:leftChars="15" w:right="25" w:hanging="378" w:hangingChars="177"/>
        <w:textAlignment w:val="baseline"/>
        <w:rPr>
          <w:rFonts w:ascii="ＭＳ 明朝" w:hAnsi="ＭＳ 明朝" w:eastAsia="ＭＳ 明朝" w:cs="ＭＳ 明朝"/>
          <w:kern w:val="0"/>
          <w:szCs w:val="21"/>
        </w:rPr>
      </w:pPr>
      <w:r>
        <w:rPr>
          <w:rFonts w:hint="eastAsia" w:ascii="ＭＳ 明朝" w:hAnsi="ＭＳ 明朝" w:eastAsia="ＭＳ 明朝" w:cs="ＭＳ 明朝"/>
          <w:kern w:val="0"/>
          <w:szCs w:val="21"/>
        </w:rPr>
        <w:t>３．一般事業主が法人の場合であって法人番号が記入されている場合は、一般事業主の氏名又は名称、代表者の氏名、住所の記載を省略することができる。</w:t>
      </w:r>
    </w:p>
    <w:p>
      <w:pPr>
        <w:overflowPunct w:val="0"/>
        <w:spacing w:after="120" w:afterLines="50" w:line="260" w:lineRule="exact"/>
        <w:ind w:left="410" w:leftChars="15" w:right="25" w:hanging="378" w:hangingChars="177"/>
        <w:textAlignment w:val="baseline"/>
        <w:rPr>
          <w:rFonts w:ascii="ＭＳ 明朝" w:hAnsi="ＭＳ 明朝" w:eastAsia="ＭＳ 明朝"/>
        </w:rPr>
      </w:pPr>
      <w:r>
        <w:rPr>
          <w:rFonts w:hint="eastAsia" w:ascii="ＭＳ 明朝" w:hAnsi="ＭＳ 明朝" w:eastAsia="ＭＳ 明朝"/>
        </w:rPr>
        <w:t>４．申請を行う類型について、該当するものの番号を○で囲むこと。</w:t>
      </w:r>
    </w:p>
    <w:p>
      <w:pPr>
        <w:overflowPunct w:val="0"/>
        <w:spacing w:after="120" w:afterLines="50" w:line="260" w:lineRule="exact"/>
        <w:ind w:left="424" w:leftChars="15" w:right="25" w:hanging="392" w:hangingChars="177"/>
        <w:textAlignment w:val="baseline"/>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５．申請内容は正しく記載すること。認定後、虚偽または不正の申請を行ったことが判明した場合には、認定の取消し等所要の措置を講ずることがある。</w:t>
      </w:r>
    </w:p>
    <w:p>
      <w:pPr>
        <w:overflowPunct w:val="0"/>
        <w:spacing w:after="120" w:afterLines="50" w:line="260" w:lineRule="exact"/>
        <w:ind w:left="424" w:leftChars="15" w:right="25" w:hanging="392" w:hangingChars="177"/>
        <w:textAlignment w:val="baseline"/>
        <w:rPr>
          <w:rFonts w:ascii="ＭＳ 明朝" w:hAnsi="ＭＳ 明朝" w:eastAsia="ＭＳ 明朝" w:cs="ＭＳ 明朝"/>
          <w:spacing w:val="6"/>
          <w:kern w:val="0"/>
          <w:szCs w:val="21"/>
        </w:rPr>
      </w:pPr>
    </w:p>
    <w:p>
      <w:pPr>
        <w:overflowPunct w:val="0"/>
        <w:spacing w:after="120" w:afterLines="50" w:line="260" w:lineRule="exact"/>
        <w:ind w:left="424" w:leftChars="15" w:right="25" w:hanging="392" w:hangingChars="177"/>
        <w:textAlignment w:val="baseline"/>
        <w:rPr>
          <w:rFonts w:ascii="ＭＳ 明朝" w:hAnsi="ＭＳ 明朝" w:eastAsia="ＭＳ 明朝" w:cs="ＭＳ 明朝"/>
          <w:spacing w:val="6"/>
          <w:kern w:val="0"/>
          <w:szCs w:val="21"/>
        </w:rPr>
      </w:pPr>
    </w:p>
    <w:p>
      <w:pPr>
        <w:overflowPunct w:val="0"/>
        <w:spacing w:after="120" w:afterLines="50" w:line="260" w:lineRule="exact"/>
        <w:ind w:right="25"/>
        <w:textAlignment w:val="baseline"/>
        <w:rPr>
          <w:rFonts w:ascii="ＭＳ 明朝" w:hAnsi="ＭＳ 明朝" w:eastAsia="ＭＳ 明朝"/>
          <w:sz w:val="24"/>
        </w:rPr>
      </w:pPr>
    </w:p>
    <w:sectPr>
      <w:type w:val="oddPage"/>
      <w:pgSz w:w="11905" w:h="16837"/>
      <w:pgMar w:top="855" w:right="1633" w:bottom="855" w:left="1600" w:header="140" w:footer="140" w:gutter="0"/>
      <w:pgNumType w:start="0"/>
      <w:cols w:space="720" w:num="1"/>
      <w:docGrid w:linePitch="28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Century">
    <w:altName w:val="Times New Roman"/>
    <w:panose1 w:val="02040604050505020304"/>
    <w:charset w:val="00"/>
    <w:family w:val="roman"/>
    <w:pitch w:val="default"/>
    <w:sig w:usb0="00000287" w:usb1="00000000" w:usb2="00000000" w:usb3="00000000" w:csb0="2000009F" w:csb1="DFD70000"/>
  </w:font>
  <w:font w:name="ＭＳ 明朝">
    <w:panose1 w:val="02020609040205080304"/>
    <w:charset w:val="80"/>
    <w:family w:val="auto"/>
    <w:pitch w:val="default"/>
    <w:sig w:usb0="E00002FF" w:usb1="6AC7FDFB" w:usb2="08000012" w:usb3="00000000" w:csb0="4002009F" w:csb1="DFD7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ＭＳ ゴシック">
    <w:panose1 w:val="020B0609070205080204"/>
    <w:charset w:val="80"/>
    <w:family w:val="modern"/>
    <w:pitch w:val="default"/>
    <w:sig w:usb0="E00002FF" w:usb1="6AC7FDFB" w:usb2="08000012" w:usb3="00000000" w:csb0="4002009F" w:csb1="DFD7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auto"/>
    <w:pitch w:val="default"/>
    <w:sig w:usb0="E4002EFF" w:usb1="C200247B" w:usb2="00000009" w:usb3="00000000" w:csb0="200001FF" w:csb1="00000000"/>
  </w:font>
  <w:font w:name="明朝体">
    <w:altName w:val="ＭＳ 明朝"/>
    <w:panose1 w:val="00000000000000000000"/>
    <w:charset w:val="80"/>
    <w:family w:val="roman"/>
    <w:pitch w:val="default"/>
    <w:sig w:usb0="00000000" w:usb1="0000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embedSystemFonts/>
  <w:bordersDoNotSurroundHeader w:val="1"/>
  <w:bordersDoNotSurroundFooter w:val="1"/>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720"/>
  <w:hyphenationZone w:val="0"/>
  <w:doNotHyphenateCaps/>
  <w:evenAndOddHeaders w:val="1"/>
  <w:drawingGridHorizontalSpacing w:val="107"/>
  <w:drawingGridVerticalSpacing w:val="285"/>
  <w:displayHorizontalDrawingGridEvery w:val="0"/>
  <w:doNotShadeFormData w:val="1"/>
  <w:characterSpacingControl w:val="doNotCompress"/>
  <w:strictFirstAndLastChars w:val="1"/>
  <w:endnotePr>
    <w:pos w:val="sectEnd"/>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 w:val="0478372F"/>
    <w:rsid w:val="0A545740"/>
    <w:rsid w:val="115A5997"/>
    <w:rsid w:val="2D28369C"/>
    <w:rsid w:val="4311154B"/>
    <w:rsid w:val="6FF21D16"/>
    <w:rsid w:val="712D3B5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fill="t" fillcolor="#FFFFFF" stroke="t">
      <v:fill on="t" focussize="0,0"/>
      <v:stroke color="#000000"/>
    </o:shapedefaults>
    <o:shapelayout v:ext="edit">
      <o:idmap v:ext="edit" data="2"/>
    </o:shapelayout>
  </w:shapeDefaults>
  <w:writeProtection w:cryptProviderType="rsaAES" w:cryptAlgorithmClass="hash" w:cryptAlgorithmType="typeAny" w:cryptAlgorithmSid="14" w:cryptSpinCount="100000" w:hash="PTBcUO4adMAHChWdnALl4SMIlglMeDeLsZKgmGGlGPKjhjMXauuOgK2a0fghF9JVEkLYSxGcCHanA7rC9Zdl2g==" w:salt="4Mge07zZ7kSaWrfPnpCYTw=="/>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明朝体" w:hAnsi="Century" w:eastAsia="明朝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nhideWhenUsed="0" w:uiPriority="0" w:semiHidden="0"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spacing w:line="481" w:lineRule="atLeast"/>
      <w:jc w:val="both"/>
    </w:pPr>
    <w:rPr>
      <w:rFonts w:ascii="明朝体" w:hAnsi="Century" w:eastAsia="明朝体" w:cs="Times New Roman"/>
      <w:spacing w:val="2"/>
      <w:kern w:val="2"/>
      <w:sz w:val="21"/>
      <w:lang w:val="en-US" w:eastAsia="ja-JP" w:bidi="ar-SA"/>
    </w:rPr>
  </w:style>
  <w:style w:type="character" w:default="1" w:styleId="16">
    <w:name w:val="Default Paragraph Font"/>
    <w:semiHidden/>
    <w:unhideWhenUsed/>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2"/>
    <w:basedOn w:val="1"/>
    <w:qFormat/>
    <w:uiPriority w:val="0"/>
    <w:pPr>
      <w:kinsoku w:val="0"/>
      <w:wordWrap w:val="0"/>
      <w:overflowPunct w:val="0"/>
      <w:spacing w:line="481" w:lineRule="exact"/>
      <w:ind w:right="-210"/>
    </w:pPr>
    <w:rPr>
      <w:rFonts w:ascii="ＭＳ 明朝" w:hAnsi="ＭＳ 明朝" w:eastAsia="ＭＳ 明朝"/>
      <w:spacing w:val="0"/>
    </w:rPr>
  </w:style>
  <w:style w:type="paragraph" w:styleId="3">
    <w:name w:val="Body Text Indent 2"/>
    <w:basedOn w:val="1"/>
    <w:qFormat/>
    <w:uiPriority w:val="0"/>
    <w:pPr>
      <w:kinsoku w:val="0"/>
      <w:wordWrap w:val="0"/>
      <w:overflowPunct w:val="0"/>
      <w:spacing w:line="481" w:lineRule="exact"/>
      <w:ind w:left="210" w:hanging="210"/>
    </w:pPr>
    <w:rPr>
      <w:rFonts w:ascii="ＭＳ 明朝" w:hAnsi="ＭＳ 明朝" w:eastAsia="ＭＳ 明朝"/>
      <w:color w:val="0000FF"/>
      <w:spacing w:val="0"/>
      <w:sz w:val="20"/>
    </w:rPr>
  </w:style>
  <w:style w:type="paragraph" w:styleId="4">
    <w:name w:val="Note Heading"/>
    <w:basedOn w:val="1"/>
    <w:next w:val="1"/>
    <w:uiPriority w:val="0"/>
    <w:pPr>
      <w:jc w:val="center"/>
    </w:pPr>
    <w:rPr>
      <w:rFonts w:ascii="ＭＳ 明朝" w:hAnsi="ＭＳ 明朝" w:eastAsia="ＭＳ 明朝"/>
      <w:spacing w:val="0"/>
      <w:sz w:val="18"/>
    </w:rPr>
  </w:style>
  <w:style w:type="paragraph" w:styleId="5">
    <w:name w:val="Block Text"/>
    <w:basedOn w:val="1"/>
    <w:qFormat/>
    <w:uiPriority w:val="0"/>
    <w:pPr>
      <w:kinsoku w:val="0"/>
      <w:wordWrap w:val="0"/>
      <w:overflowPunct w:val="0"/>
      <w:spacing w:line="481" w:lineRule="exact"/>
      <w:ind w:left="210" w:right="-210" w:hanging="210"/>
    </w:pPr>
    <w:rPr>
      <w:rFonts w:ascii="ＭＳ 明朝" w:hAnsi="ＭＳ 明朝" w:eastAsia="ＭＳ 明朝"/>
      <w:spacing w:val="0"/>
    </w:rPr>
  </w:style>
  <w:style w:type="paragraph" w:styleId="6">
    <w:name w:val="Closing"/>
    <w:basedOn w:val="1"/>
    <w:qFormat/>
    <w:uiPriority w:val="0"/>
    <w:pPr>
      <w:jc w:val="right"/>
    </w:pPr>
    <w:rPr>
      <w:rFonts w:ascii="ＭＳ 明朝" w:hAnsi="ＭＳ 明朝" w:eastAsia="ＭＳ 明朝"/>
      <w:spacing w:val="0"/>
    </w:rPr>
  </w:style>
  <w:style w:type="paragraph" w:styleId="7">
    <w:name w:val="Body Text"/>
    <w:basedOn w:val="1"/>
    <w:qFormat/>
    <w:uiPriority w:val="0"/>
    <w:pPr>
      <w:kinsoku w:val="0"/>
      <w:wordWrap w:val="0"/>
      <w:overflowPunct w:val="0"/>
      <w:spacing w:line="440" w:lineRule="exact"/>
    </w:pPr>
    <w:rPr>
      <w:rFonts w:ascii="ＭＳ 明朝" w:hAnsi="ＭＳ 明朝" w:eastAsia="ＭＳ 明朝"/>
      <w:snapToGrid w:val="0"/>
      <w:color w:val="0000FF"/>
      <w:spacing w:val="0"/>
      <w:kern w:val="0"/>
    </w:rPr>
  </w:style>
  <w:style w:type="paragraph" w:styleId="8">
    <w:name w:val="Date"/>
    <w:basedOn w:val="1"/>
    <w:next w:val="1"/>
    <w:qFormat/>
    <w:uiPriority w:val="0"/>
  </w:style>
  <w:style w:type="paragraph" w:styleId="9">
    <w:name w:val="footer"/>
    <w:basedOn w:val="1"/>
    <w:qFormat/>
    <w:uiPriority w:val="0"/>
    <w:pPr>
      <w:tabs>
        <w:tab w:val="center" w:pos="4252"/>
        <w:tab w:val="right" w:pos="8504"/>
      </w:tabs>
      <w:snapToGrid w:val="0"/>
    </w:pPr>
  </w:style>
  <w:style w:type="paragraph" w:styleId="10">
    <w:name w:val="annotation text"/>
    <w:basedOn w:val="1"/>
    <w:link w:val="24"/>
    <w:unhideWhenUsed/>
    <w:qFormat/>
    <w:uiPriority w:val="99"/>
    <w:pPr>
      <w:jc w:val="left"/>
    </w:pPr>
  </w:style>
  <w:style w:type="paragraph" w:styleId="11">
    <w:name w:val="Body Text Indent"/>
    <w:basedOn w:val="1"/>
    <w:qFormat/>
    <w:uiPriority w:val="0"/>
    <w:pPr>
      <w:kinsoku w:val="0"/>
      <w:wordWrap w:val="0"/>
      <w:overflowPunct w:val="0"/>
      <w:spacing w:line="481" w:lineRule="exact"/>
      <w:ind w:left="210" w:hanging="210"/>
    </w:pPr>
    <w:rPr>
      <w:rFonts w:ascii="ＭＳ 明朝" w:hAnsi="ＭＳ 明朝" w:eastAsia="ＭＳ 明朝"/>
      <w:sz w:val="20"/>
    </w:rPr>
  </w:style>
  <w:style w:type="paragraph" w:styleId="12">
    <w:name w:val="annotation subject"/>
    <w:basedOn w:val="10"/>
    <w:next w:val="10"/>
    <w:link w:val="25"/>
    <w:semiHidden/>
    <w:unhideWhenUsed/>
    <w:qFormat/>
    <w:uiPriority w:val="99"/>
    <w:rPr>
      <w:b/>
      <w:bCs/>
    </w:rPr>
  </w:style>
  <w:style w:type="paragraph" w:styleId="13">
    <w:name w:val="Balloon Text"/>
    <w:basedOn w:val="1"/>
    <w:semiHidden/>
    <w:qFormat/>
    <w:uiPriority w:val="0"/>
    <w:rPr>
      <w:rFonts w:ascii="Arial" w:hAnsi="Arial" w:eastAsia="ＭＳ ゴシック"/>
      <w:sz w:val="18"/>
      <w:szCs w:val="18"/>
    </w:rPr>
  </w:style>
  <w:style w:type="paragraph" w:styleId="14">
    <w:name w:val="Body Text Indent 3"/>
    <w:basedOn w:val="1"/>
    <w:qFormat/>
    <w:uiPriority w:val="0"/>
    <w:pPr>
      <w:kinsoku w:val="0"/>
      <w:wordWrap w:val="0"/>
      <w:overflowPunct w:val="0"/>
      <w:spacing w:line="481" w:lineRule="exact"/>
      <w:ind w:firstLine="321"/>
    </w:pPr>
    <w:rPr>
      <w:rFonts w:ascii="ＭＳ 明朝" w:hAnsi="ＭＳ 明朝" w:eastAsia="ＭＳ 明朝"/>
      <w:spacing w:val="0"/>
    </w:rPr>
  </w:style>
  <w:style w:type="paragraph" w:styleId="15">
    <w:name w:val="header"/>
    <w:basedOn w:val="1"/>
    <w:qFormat/>
    <w:uiPriority w:val="0"/>
    <w:pPr>
      <w:tabs>
        <w:tab w:val="center" w:pos="4252"/>
        <w:tab w:val="right" w:pos="8504"/>
      </w:tabs>
      <w:snapToGrid w:val="0"/>
    </w:pPr>
  </w:style>
  <w:style w:type="character" w:styleId="17">
    <w:name w:val="page number"/>
    <w:basedOn w:val="16"/>
    <w:qFormat/>
    <w:uiPriority w:val="0"/>
  </w:style>
  <w:style w:type="character" w:styleId="18">
    <w:name w:val="annotation reference"/>
    <w:semiHidden/>
    <w:unhideWhenUsed/>
    <w:qFormat/>
    <w:uiPriority w:val="99"/>
    <w:rPr>
      <w:sz w:val="18"/>
      <w:szCs w:val="18"/>
    </w:rPr>
  </w:style>
  <w:style w:type="table" w:styleId="20">
    <w:name w:val="Table Grid"/>
    <w:basedOn w:val="1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21">
    <w:name w:val="No Spacing"/>
    <w:qFormat/>
    <w:uiPriority w:val="1"/>
    <w:pPr>
      <w:widowControl w:val="0"/>
      <w:suppressAutoHyphens/>
      <w:kinsoku w:val="0"/>
      <w:wordWrap w:val="0"/>
      <w:overflowPunct w:val="0"/>
      <w:autoSpaceDE w:val="0"/>
      <w:autoSpaceDN w:val="0"/>
      <w:adjustRightInd w:val="0"/>
      <w:textAlignment w:val="baseline"/>
    </w:pPr>
    <w:rPr>
      <w:rFonts w:ascii="ＭＳ 明朝" w:hAnsi="ＭＳ 明朝" w:eastAsia="ＭＳ 明朝" w:cs="ＭＳ 明朝"/>
      <w:color w:val="000000"/>
      <w:sz w:val="24"/>
      <w:szCs w:val="24"/>
      <w:lang w:val="en-US" w:eastAsia="ja-JP" w:bidi="ar-SA"/>
    </w:rPr>
  </w:style>
  <w:style w:type="paragraph" w:styleId="22">
    <w:name w:val="List Paragraph"/>
    <w:basedOn w:val="1"/>
    <w:qFormat/>
    <w:uiPriority w:val="34"/>
    <w:pPr>
      <w:autoSpaceDE/>
      <w:autoSpaceDN/>
      <w:spacing w:line="240" w:lineRule="auto"/>
      <w:ind w:left="840" w:leftChars="400"/>
    </w:pPr>
    <w:rPr>
      <w:rFonts w:ascii="Century" w:eastAsia="ＭＳ 明朝"/>
      <w:spacing w:val="0"/>
      <w:szCs w:val="24"/>
    </w:rPr>
  </w:style>
  <w:style w:type="paragraph" w:customStyle="1" w:styleId="23">
    <w:name w:val="Revision"/>
    <w:hidden/>
    <w:semiHidden/>
    <w:qFormat/>
    <w:uiPriority w:val="99"/>
    <w:rPr>
      <w:rFonts w:ascii="明朝体" w:hAnsi="Century" w:eastAsia="明朝体" w:cs="Times New Roman"/>
      <w:spacing w:val="2"/>
      <w:kern w:val="2"/>
      <w:sz w:val="21"/>
      <w:lang w:val="en-US" w:eastAsia="ja-JP" w:bidi="ar-SA"/>
    </w:rPr>
  </w:style>
  <w:style w:type="character" w:customStyle="1" w:styleId="24">
    <w:name w:val="コメント文字列 (文字)"/>
    <w:link w:val="10"/>
    <w:qFormat/>
    <w:uiPriority w:val="99"/>
    <w:rPr>
      <w:spacing w:val="2"/>
      <w:kern w:val="2"/>
      <w:sz w:val="21"/>
    </w:rPr>
  </w:style>
  <w:style w:type="character" w:customStyle="1" w:styleId="25">
    <w:name w:val="コメント内容 (文字)"/>
    <w:link w:val="12"/>
    <w:semiHidden/>
    <w:qFormat/>
    <w:uiPriority w:val="99"/>
    <w:rPr>
      <w:b/>
      <w:bCs/>
      <w:spacing w:val="2"/>
      <w:kern w:val="2"/>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F26B2BB-9727-4EBC-9854-E4F0A53184A5}">
  <ds:schemaRefs/>
</ds:datastoreItem>
</file>

<file path=docProps/app.xml><?xml version="1.0" encoding="utf-8"?>
<ap:Properties xmlns:vt="http://schemas.openxmlformats.org/officeDocument/2006/docPropsVTypes" xmlns:ap="http://schemas.openxmlformats.org/officeDocument/2006/extended-properties">
  <ap:Template/>
  <ap:DocSecurity>4</ap:DocSecurity>
  <ap:Pages>6</ap:Pages>
  <ap:Words>370</ap:Words>
  <ap:Characters>2114</ap:Characters>
  <ap:Lines>17</ap:Lines>
  <ap:Paragraphs>4</ap:Paragraphs>
  <ap:TotalTime>0</ap:TotalTime>
  <ap:ScaleCrop>false</ap:ScaleCrop>
  <ap:LinksUpToDate>false</ap:LinksUpToDate>
  <ap:CharactersWithSpaces>2480</ap:CharactersWithSpaces>
  <ap:Applicat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ies>
</file>